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31" w:rsidRPr="0097701A" w:rsidRDefault="00C74531" w:rsidP="00C74531">
      <w:pPr>
        <w:spacing w:line="360" w:lineRule="auto"/>
        <w:rPr>
          <w:rFonts w:ascii="Arial" w:hAnsi="Arial"/>
          <w:szCs w:val="24"/>
          <w:lang w:val="en-GB"/>
        </w:rPr>
      </w:pPr>
    </w:p>
    <w:p w:rsidR="0031004A" w:rsidRDefault="00786EA9" w:rsidP="00C74531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EBC6332" wp14:editId="5C3647E2">
            <wp:simplePos x="0" y="0"/>
            <wp:positionH relativeFrom="column">
              <wp:posOffset>99695</wp:posOffset>
            </wp:positionH>
            <wp:positionV relativeFrom="paragraph">
              <wp:posOffset>-327025</wp:posOffset>
            </wp:positionV>
            <wp:extent cx="1557655" cy="782320"/>
            <wp:effectExtent l="0" t="0" r="4445" b="0"/>
            <wp:wrapSquare wrapText="right"/>
            <wp:docPr id="2" name="Grafik 1" descr="Logo European Patent Office">
              <a:hlinkClick xmlns:a="http://schemas.openxmlformats.org/drawingml/2006/main" r:id="rId8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8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31" w:rsidRPr="0097701A">
        <w:rPr>
          <w:lang w:val="en-GB"/>
        </w:rPr>
        <w:tab/>
      </w:r>
      <w:r w:rsidR="00C74531" w:rsidRPr="0097701A">
        <w:rPr>
          <w:lang w:val="en-GB"/>
        </w:rPr>
        <w:tab/>
      </w:r>
      <w:r w:rsidR="00C74531" w:rsidRPr="0097701A">
        <w:rPr>
          <w:lang w:val="en-GB"/>
        </w:rPr>
        <w:tab/>
      </w:r>
    </w:p>
    <w:p w:rsidR="0031004A" w:rsidRDefault="0031004A" w:rsidP="00C74531">
      <w:pPr>
        <w:rPr>
          <w:lang w:val="en-GB"/>
        </w:rPr>
      </w:pPr>
    </w:p>
    <w:p w:rsidR="0031004A" w:rsidRDefault="0031004A" w:rsidP="0031004A">
      <w:pPr>
        <w:rPr>
          <w:lang w:val="en-US"/>
        </w:rPr>
      </w:pPr>
    </w:p>
    <w:p w:rsidR="0031004A" w:rsidRDefault="0031004A" w:rsidP="0031004A">
      <w:pPr>
        <w:rPr>
          <w:rFonts w:ascii="Times New Roman" w:hAnsi="Times New Roman"/>
          <w:sz w:val="24"/>
          <w:szCs w:val="24"/>
          <w:lang w:val="en-US"/>
        </w:rPr>
      </w:pPr>
    </w:p>
    <w:p w:rsidR="00C74531" w:rsidRPr="0097701A" w:rsidRDefault="00C74531" w:rsidP="00C74531">
      <w:pPr>
        <w:rPr>
          <w:lang w:val="en-GB"/>
        </w:rPr>
      </w:pPr>
      <w:r w:rsidRPr="0097701A">
        <w:rPr>
          <w:lang w:val="en-GB"/>
        </w:rPr>
        <w:tab/>
      </w:r>
      <w:r w:rsidRPr="0097701A">
        <w:rPr>
          <w:lang w:val="en-GB"/>
        </w:rPr>
        <w:tab/>
      </w:r>
    </w:p>
    <w:p w:rsidR="00C74531" w:rsidRDefault="00C74531" w:rsidP="00C74531">
      <w:pPr>
        <w:rPr>
          <w:rFonts w:ascii="Arial" w:hAnsi="Arial" w:cs="Arial"/>
          <w:b/>
          <w:sz w:val="28"/>
          <w:szCs w:val="28"/>
          <w:lang w:val="en-GB"/>
        </w:rPr>
      </w:pPr>
    </w:p>
    <w:p w:rsidR="00C74531" w:rsidRPr="0097701A" w:rsidRDefault="00C74531" w:rsidP="00C74531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C74531" w:rsidRPr="0097701A" w:rsidRDefault="00C74531" w:rsidP="00C7453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7701A">
        <w:rPr>
          <w:rFonts w:ascii="Arial" w:hAnsi="Arial" w:cs="Arial"/>
          <w:b/>
          <w:sz w:val="28"/>
          <w:szCs w:val="28"/>
          <w:lang w:val="en-GB"/>
        </w:rPr>
        <w:t>PRESS RELEASE</w:t>
      </w:r>
    </w:p>
    <w:p w:rsidR="00C74531" w:rsidRPr="0097701A" w:rsidRDefault="00C74531" w:rsidP="00C74531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C74531" w:rsidRPr="0097701A" w:rsidRDefault="006C29C8" w:rsidP="00C745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Stopping cancer at the root</w:t>
      </w:r>
      <w:r w:rsidR="00C74531" w:rsidRPr="0097701A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</w:p>
    <w:p w:rsidR="00C74531" w:rsidRPr="0097701A" w:rsidRDefault="00C74531" w:rsidP="00C74531">
      <w:pPr>
        <w:spacing w:line="360" w:lineRule="auto"/>
        <w:jc w:val="center"/>
        <w:rPr>
          <w:rFonts w:ascii="Arial" w:hAnsi="Arial"/>
          <w:sz w:val="28"/>
          <w:szCs w:val="28"/>
          <w:lang w:val="en-GB"/>
        </w:rPr>
      </w:pPr>
      <w:r w:rsidRPr="0097701A">
        <w:rPr>
          <w:rFonts w:ascii="Arial" w:hAnsi="Arial" w:cs="Arial"/>
          <w:b/>
          <w:bCs/>
          <w:sz w:val="28"/>
          <w:szCs w:val="28"/>
          <w:lang w:val="en-GB"/>
        </w:rPr>
        <w:t>Axel Ullrich named European Inventor Award 2017 finalist</w:t>
      </w:r>
    </w:p>
    <w:p w:rsidR="00C74531" w:rsidRPr="0097701A" w:rsidRDefault="00C74531" w:rsidP="00C74531">
      <w:pPr>
        <w:spacing w:line="360" w:lineRule="auto"/>
        <w:rPr>
          <w:rFonts w:ascii="Arial" w:hAnsi="Arial"/>
          <w:szCs w:val="24"/>
          <w:lang w:val="en-GB"/>
        </w:rPr>
      </w:pPr>
    </w:p>
    <w:p w:rsidR="00C74531" w:rsidRPr="0097701A" w:rsidRDefault="00C74531" w:rsidP="00C74531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97701A">
        <w:rPr>
          <w:rFonts w:ascii="Arial" w:hAnsi="Arial" w:cs="Arial"/>
          <w:b/>
          <w:lang w:val="en-GB"/>
        </w:rPr>
        <w:t xml:space="preserve">German molecular biologist nominated for </w:t>
      </w:r>
      <w:r w:rsidR="00496EA4">
        <w:rPr>
          <w:rFonts w:ascii="Arial" w:hAnsi="Arial" w:cs="Arial"/>
          <w:b/>
          <w:lang w:val="en-GB"/>
        </w:rPr>
        <w:t xml:space="preserve">EPO prize for </w:t>
      </w:r>
      <w:r>
        <w:rPr>
          <w:rFonts w:ascii="Arial" w:hAnsi="Arial" w:cs="Arial"/>
          <w:b/>
          <w:lang w:val="en-GB"/>
        </w:rPr>
        <w:t>discovering</w:t>
      </w:r>
      <w:r w:rsidRPr="0097701A">
        <w:rPr>
          <w:rFonts w:ascii="Arial" w:hAnsi="Arial" w:cs="Arial"/>
          <w:b/>
          <w:lang w:val="en-GB"/>
        </w:rPr>
        <w:t xml:space="preserve"> genetic causes and treatments of cancer and other diseases</w:t>
      </w:r>
    </w:p>
    <w:p w:rsidR="00C74531" w:rsidRPr="0097701A" w:rsidRDefault="00C74531" w:rsidP="00C74531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97701A">
        <w:rPr>
          <w:rFonts w:ascii="Arial" w:hAnsi="Arial" w:cs="Arial"/>
          <w:b/>
          <w:lang w:val="en-GB"/>
        </w:rPr>
        <w:t xml:space="preserve">New generation of drugs </w:t>
      </w:r>
      <w:r w:rsidR="00496EA4">
        <w:rPr>
          <w:rFonts w:ascii="Arial" w:hAnsi="Arial" w:cs="Arial"/>
          <w:b/>
          <w:lang w:val="en-GB"/>
        </w:rPr>
        <w:t>stops</w:t>
      </w:r>
      <w:r w:rsidR="00496EA4" w:rsidRPr="0097701A">
        <w:rPr>
          <w:rFonts w:ascii="Arial" w:hAnsi="Arial" w:cs="Arial"/>
          <w:b/>
          <w:lang w:val="en-GB"/>
        </w:rPr>
        <w:t xml:space="preserve"> </w:t>
      </w:r>
      <w:r w:rsidRPr="0097701A">
        <w:rPr>
          <w:rFonts w:ascii="Arial" w:hAnsi="Arial" w:cs="Arial"/>
          <w:b/>
          <w:lang w:val="en-GB"/>
        </w:rPr>
        <w:t>cancer by starving tumour blood supply</w:t>
      </w:r>
      <w:r>
        <w:rPr>
          <w:rFonts w:ascii="Arial" w:hAnsi="Arial" w:cs="Arial"/>
          <w:b/>
          <w:lang w:val="en-GB"/>
        </w:rPr>
        <w:t xml:space="preserve"> and disrupting </w:t>
      </w:r>
      <w:r w:rsidR="00020543">
        <w:rPr>
          <w:rFonts w:ascii="Arial" w:hAnsi="Arial" w:cs="Arial"/>
          <w:b/>
          <w:lang w:val="en-GB"/>
        </w:rPr>
        <w:t>cancer-</w:t>
      </w:r>
      <w:r>
        <w:rPr>
          <w:rFonts w:ascii="Arial" w:hAnsi="Arial" w:cs="Arial"/>
          <w:b/>
          <w:lang w:val="en-GB"/>
        </w:rPr>
        <w:t>cell growth process</w:t>
      </w:r>
      <w:r w:rsidR="00020543" w:rsidRPr="00020543">
        <w:rPr>
          <w:rFonts w:ascii="Arial" w:hAnsi="Arial" w:cs="Arial"/>
          <w:lang w:val="en-GB"/>
        </w:rPr>
        <w:t xml:space="preserve"> </w:t>
      </w:r>
    </w:p>
    <w:p w:rsidR="00C74531" w:rsidRPr="0097701A" w:rsidRDefault="00C74531" w:rsidP="00C74531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Research breakthroughs spawned world's first genetically engineered drugs</w:t>
      </w:r>
    </w:p>
    <w:p w:rsidR="00C74531" w:rsidRDefault="00C74531" w:rsidP="00C74531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97701A">
        <w:rPr>
          <w:rFonts w:ascii="Arial" w:hAnsi="Arial" w:cs="Arial"/>
          <w:b/>
          <w:lang w:val="en-GB"/>
        </w:rPr>
        <w:t>EPO President Battistelli: "A true pioneer in the field of genetics, Axel Ullrich has forever changed the scientific understanding of diseases and improved patient outcomes."</w:t>
      </w:r>
    </w:p>
    <w:p w:rsidR="003B3E9B" w:rsidRPr="0097701A" w:rsidRDefault="003B3E9B" w:rsidP="00C32CDF">
      <w:pPr>
        <w:pStyle w:val="ColorfulList-Accent11"/>
        <w:spacing w:line="360" w:lineRule="auto"/>
        <w:rPr>
          <w:rFonts w:ascii="Arial" w:hAnsi="Arial" w:cs="Arial"/>
          <w:b/>
          <w:lang w:val="en-GB"/>
        </w:rPr>
      </w:pPr>
    </w:p>
    <w:p w:rsidR="00C74531" w:rsidRPr="0097701A" w:rsidRDefault="00C74531" w:rsidP="00C74531">
      <w:pPr>
        <w:spacing w:line="360" w:lineRule="auto"/>
        <w:rPr>
          <w:rFonts w:ascii="Arial" w:hAnsi="Arial" w:cs="Arial"/>
          <w:bCs/>
          <w:lang w:val="en-GB"/>
        </w:rPr>
      </w:pPr>
      <w:r w:rsidRPr="0097701A">
        <w:rPr>
          <w:rFonts w:ascii="Arial" w:hAnsi="Arial" w:cs="Arial"/>
          <w:b/>
          <w:bCs/>
          <w:lang w:val="en-GB"/>
        </w:rPr>
        <w:t xml:space="preserve">Munich, 26 April 2017 – </w:t>
      </w:r>
      <w:r w:rsidRPr="0097701A">
        <w:rPr>
          <w:rFonts w:ascii="Arial" w:hAnsi="Arial" w:cs="Arial"/>
          <w:bCs/>
          <w:lang w:val="en-GB"/>
        </w:rPr>
        <w:t xml:space="preserve">Cancer remains one of the leading causes of death worldwide and the World Health Organisation projects over 13 million annual deaths from cancer by the year 2030. A new generation of medicines based on genetic engineering </w:t>
      </w:r>
      <w:r w:rsidR="005850D9">
        <w:rPr>
          <w:rFonts w:ascii="Arial" w:hAnsi="Arial" w:cs="Arial"/>
          <w:bCs/>
          <w:lang w:val="en-GB"/>
        </w:rPr>
        <w:t>stops</w:t>
      </w:r>
      <w:r w:rsidRPr="0097701A">
        <w:rPr>
          <w:rFonts w:ascii="Arial" w:hAnsi="Arial" w:cs="Arial"/>
          <w:bCs/>
          <w:lang w:val="en-GB"/>
        </w:rPr>
        <w:t xml:space="preserve"> cancer at the root, by disrupting the blood supply or </w:t>
      </w:r>
      <w:r w:rsidR="00B62D3A">
        <w:rPr>
          <w:rFonts w:ascii="Arial" w:hAnsi="Arial" w:cs="Arial"/>
          <w:bCs/>
          <w:lang w:val="en-GB"/>
        </w:rPr>
        <w:t>the growth</w:t>
      </w:r>
      <w:r w:rsidRPr="0097701A">
        <w:rPr>
          <w:rFonts w:ascii="Arial" w:hAnsi="Arial" w:cs="Arial"/>
          <w:bCs/>
          <w:lang w:val="en-GB"/>
        </w:rPr>
        <w:t xml:space="preserve"> of tumours. Key insights behind this new approach are owed to German molecular biologist Axel Ullrich (73)</w:t>
      </w:r>
      <w:r>
        <w:rPr>
          <w:rFonts w:ascii="Arial" w:hAnsi="Arial" w:cs="Arial"/>
          <w:bCs/>
          <w:lang w:val="en-GB"/>
        </w:rPr>
        <w:t>.</w:t>
      </w:r>
      <w:r w:rsidRPr="0097701A">
        <w:rPr>
          <w:rFonts w:ascii="Arial" w:hAnsi="Arial" w:cs="Arial"/>
          <w:bCs/>
          <w:lang w:val="en-GB"/>
        </w:rPr>
        <w:t xml:space="preserve"> In a research career spanning over four decades, the pioneer identified the cellular processes behind the genesis of cancer and other diseases. In commercial drug development roles and as a </w:t>
      </w:r>
      <w:r>
        <w:rPr>
          <w:rFonts w:ascii="Arial" w:hAnsi="Arial" w:cs="Arial"/>
          <w:bCs/>
          <w:lang w:val="en-GB"/>
        </w:rPr>
        <w:t xml:space="preserve">leading </w:t>
      </w:r>
      <w:r w:rsidRPr="0097701A">
        <w:rPr>
          <w:rFonts w:ascii="Arial" w:hAnsi="Arial" w:cs="Arial"/>
          <w:bCs/>
          <w:lang w:val="en-GB"/>
        </w:rPr>
        <w:t xml:space="preserve">Max Planck Institute researcher, Ullrich spearheaded </w:t>
      </w:r>
      <w:r w:rsidR="006E0A5F" w:rsidRPr="0097701A">
        <w:rPr>
          <w:rFonts w:ascii="Arial" w:hAnsi="Arial" w:cs="Arial"/>
          <w:bCs/>
          <w:lang w:val="en-GB"/>
        </w:rPr>
        <w:t>ground-breaking</w:t>
      </w:r>
      <w:r w:rsidRPr="0097701A">
        <w:rPr>
          <w:rFonts w:ascii="Arial" w:hAnsi="Arial" w:cs="Arial"/>
          <w:bCs/>
          <w:lang w:val="en-GB"/>
        </w:rPr>
        <w:t xml:space="preserve"> laboratory techniques and next-generation anti-cancer medicines.    </w:t>
      </w:r>
    </w:p>
    <w:p w:rsidR="00C74531" w:rsidRPr="0097701A" w:rsidRDefault="00C74531" w:rsidP="00C74531">
      <w:pPr>
        <w:spacing w:line="360" w:lineRule="auto"/>
        <w:rPr>
          <w:rFonts w:ascii="Arial" w:hAnsi="Arial" w:cs="Arial"/>
          <w:bCs/>
          <w:lang w:val="en-GB"/>
        </w:rPr>
      </w:pPr>
    </w:p>
    <w:p w:rsidR="00C74531" w:rsidRPr="0097701A" w:rsidRDefault="00C74531" w:rsidP="00C74531">
      <w:pPr>
        <w:spacing w:line="360" w:lineRule="auto"/>
        <w:rPr>
          <w:rFonts w:ascii="Arial" w:hAnsi="Arial" w:cs="Arial"/>
          <w:bCs/>
          <w:lang w:val="en-GB"/>
        </w:rPr>
      </w:pPr>
      <w:r w:rsidRPr="0097701A">
        <w:rPr>
          <w:rFonts w:ascii="Arial" w:hAnsi="Arial" w:cs="Arial"/>
          <w:bCs/>
          <w:lang w:val="en-GB"/>
        </w:rPr>
        <w:t xml:space="preserve">For </w:t>
      </w:r>
      <w:r w:rsidR="003633CE">
        <w:rPr>
          <w:rFonts w:ascii="Arial" w:hAnsi="Arial" w:cs="Arial"/>
          <w:bCs/>
          <w:lang w:val="en-GB"/>
        </w:rPr>
        <w:t>these</w:t>
      </w:r>
      <w:r w:rsidR="003633CE" w:rsidRPr="0097701A">
        <w:rPr>
          <w:rFonts w:ascii="Arial" w:hAnsi="Arial" w:cs="Arial"/>
          <w:bCs/>
          <w:lang w:val="en-GB"/>
        </w:rPr>
        <w:t xml:space="preserve"> </w:t>
      </w:r>
      <w:r w:rsidRPr="0097701A">
        <w:rPr>
          <w:rFonts w:ascii="Arial" w:hAnsi="Arial" w:cs="Arial"/>
          <w:bCs/>
          <w:lang w:val="en-GB"/>
        </w:rPr>
        <w:t>achievement</w:t>
      </w:r>
      <w:r w:rsidR="003633CE">
        <w:rPr>
          <w:rFonts w:ascii="Arial" w:hAnsi="Arial" w:cs="Arial"/>
          <w:bCs/>
          <w:lang w:val="en-GB"/>
        </w:rPr>
        <w:t>s</w:t>
      </w:r>
      <w:r w:rsidRPr="0097701A">
        <w:rPr>
          <w:rFonts w:ascii="Arial" w:hAnsi="Arial" w:cs="Arial"/>
          <w:bCs/>
          <w:lang w:val="en-GB"/>
        </w:rPr>
        <w:t xml:space="preserve">, Axel Ullrich </w:t>
      </w:r>
      <w:r w:rsidR="0068592C">
        <w:rPr>
          <w:rFonts w:ascii="Arial" w:hAnsi="Arial" w:cs="Arial"/>
          <w:bCs/>
          <w:lang w:val="en-GB"/>
        </w:rPr>
        <w:t xml:space="preserve">has been nominated </w:t>
      </w:r>
      <w:r w:rsidR="003633CE" w:rsidRPr="0097701A">
        <w:rPr>
          <w:rFonts w:ascii="Arial" w:hAnsi="Arial" w:cs="Arial"/>
          <w:bCs/>
          <w:lang w:val="en-GB"/>
        </w:rPr>
        <w:t xml:space="preserve">for the European Inventor Award 2017 </w:t>
      </w:r>
      <w:r w:rsidR="0068592C">
        <w:rPr>
          <w:rFonts w:ascii="Arial" w:hAnsi="Arial" w:cs="Arial"/>
          <w:bCs/>
          <w:lang w:val="en-GB"/>
        </w:rPr>
        <w:t>as</w:t>
      </w:r>
      <w:r w:rsidR="003633CE">
        <w:rPr>
          <w:rFonts w:ascii="Arial" w:hAnsi="Arial" w:cs="Arial"/>
          <w:bCs/>
          <w:lang w:val="en-GB"/>
        </w:rPr>
        <w:t xml:space="preserve"> one of three </w:t>
      </w:r>
      <w:r w:rsidRPr="0097701A">
        <w:rPr>
          <w:rFonts w:ascii="Arial" w:hAnsi="Arial" w:cs="Arial"/>
          <w:bCs/>
          <w:lang w:val="en-GB"/>
        </w:rPr>
        <w:t>finalist</w:t>
      </w:r>
      <w:r w:rsidR="003633CE">
        <w:rPr>
          <w:rFonts w:ascii="Arial" w:hAnsi="Arial" w:cs="Arial"/>
          <w:bCs/>
          <w:lang w:val="en-GB"/>
        </w:rPr>
        <w:t>s</w:t>
      </w:r>
      <w:r w:rsidRPr="0097701A">
        <w:rPr>
          <w:rFonts w:ascii="Arial" w:hAnsi="Arial" w:cs="Arial"/>
          <w:bCs/>
          <w:lang w:val="en-GB"/>
        </w:rPr>
        <w:t xml:space="preserve"> in the category "Lifetime Achievement". The winners of the 12</w:t>
      </w:r>
      <w:r w:rsidRPr="0097701A">
        <w:rPr>
          <w:rFonts w:ascii="Arial" w:hAnsi="Arial" w:cs="Arial"/>
          <w:bCs/>
          <w:vertAlign w:val="superscript"/>
          <w:lang w:val="en-GB"/>
        </w:rPr>
        <w:t>th</w:t>
      </w:r>
      <w:r w:rsidRPr="0097701A">
        <w:rPr>
          <w:rFonts w:ascii="Arial" w:hAnsi="Arial" w:cs="Arial"/>
          <w:bCs/>
          <w:lang w:val="en-GB"/>
        </w:rPr>
        <w:t xml:space="preserve"> edition of the</w:t>
      </w:r>
      <w:r w:rsidR="0031004A">
        <w:rPr>
          <w:rFonts w:ascii="Arial" w:hAnsi="Arial" w:cs="Arial"/>
          <w:bCs/>
          <w:lang w:val="en-GB"/>
        </w:rPr>
        <w:t xml:space="preserve"> European Patent Office (EPO)’s</w:t>
      </w:r>
      <w:r w:rsidRPr="0097701A">
        <w:rPr>
          <w:rFonts w:ascii="Arial" w:hAnsi="Arial" w:cs="Arial"/>
          <w:bCs/>
          <w:lang w:val="en-GB"/>
        </w:rPr>
        <w:t xml:space="preserve"> annual innovation prize will be announced at a ceremony in Venice on 15 June.</w:t>
      </w:r>
    </w:p>
    <w:p w:rsidR="00C74531" w:rsidRPr="0097701A" w:rsidRDefault="00C74531" w:rsidP="00C74531">
      <w:pPr>
        <w:spacing w:line="360" w:lineRule="auto"/>
        <w:rPr>
          <w:rFonts w:ascii="Arial" w:hAnsi="Arial" w:cs="Arial"/>
          <w:bCs/>
          <w:lang w:val="en-GB"/>
        </w:rPr>
      </w:pPr>
    </w:p>
    <w:p w:rsidR="00C74531" w:rsidRDefault="00C74531" w:rsidP="00C74531">
      <w:pPr>
        <w:spacing w:after="160" w:line="360" w:lineRule="auto"/>
        <w:jc w:val="both"/>
        <w:rPr>
          <w:rFonts w:ascii="Arial" w:hAnsi="Arial" w:cs="Arial"/>
          <w:bCs/>
          <w:lang w:val="en-GB"/>
        </w:rPr>
      </w:pPr>
      <w:r w:rsidRPr="0097701A">
        <w:rPr>
          <w:rFonts w:ascii="Arial" w:hAnsi="Arial" w:cs="Arial"/>
          <w:bCs/>
          <w:lang w:val="en-GB"/>
        </w:rPr>
        <w:t>"Axel Ullrich is a true pioneer in the field of genetics and has forever changed the scientific understanding of diseases such as cancer, and improved patient outcomes with his next-</w:t>
      </w:r>
      <w:r w:rsidRPr="0097701A">
        <w:rPr>
          <w:rFonts w:ascii="Arial" w:hAnsi="Arial" w:cs="Arial"/>
          <w:bCs/>
          <w:lang w:val="en-GB"/>
        </w:rPr>
        <w:lastRenderedPageBreak/>
        <w:t xml:space="preserve">generation treatments," said EPO President Benoît Battistelli announcing the European Inventor Award 2017 finalists. "As </w:t>
      </w:r>
      <w:r w:rsidR="006C29C8">
        <w:rPr>
          <w:rFonts w:ascii="Arial" w:hAnsi="Arial" w:cs="Arial"/>
          <w:bCs/>
          <w:lang w:val="en-GB"/>
        </w:rPr>
        <w:t>an advocate of</w:t>
      </w:r>
      <w:r w:rsidRPr="0097701A">
        <w:rPr>
          <w:rFonts w:ascii="Arial" w:hAnsi="Arial" w:cs="Arial"/>
          <w:bCs/>
          <w:lang w:val="en-GB"/>
        </w:rPr>
        <w:t xml:space="preserve"> </w:t>
      </w:r>
      <w:r w:rsidR="006C29C8">
        <w:rPr>
          <w:rFonts w:ascii="Arial" w:hAnsi="Arial" w:cs="Arial"/>
          <w:lang w:val="en-GB"/>
        </w:rPr>
        <w:t>translating research breakthroughs into benefits for society</w:t>
      </w:r>
      <w:r w:rsidRPr="0097701A">
        <w:rPr>
          <w:rFonts w:ascii="Arial" w:hAnsi="Arial" w:cs="Arial"/>
          <w:bCs/>
          <w:lang w:val="en-GB"/>
        </w:rPr>
        <w:t xml:space="preserve">, Ullrich has </w:t>
      </w:r>
      <w:r>
        <w:rPr>
          <w:rFonts w:ascii="Arial" w:hAnsi="Arial" w:cs="Arial"/>
          <w:bCs/>
          <w:lang w:val="en-GB"/>
        </w:rPr>
        <w:t>developed</w:t>
      </w:r>
      <w:r w:rsidRPr="0097701A">
        <w:rPr>
          <w:rFonts w:ascii="Arial" w:hAnsi="Arial" w:cs="Arial"/>
          <w:bCs/>
          <w:lang w:val="en-GB"/>
        </w:rPr>
        <w:t xml:space="preserve"> </w:t>
      </w:r>
      <w:r w:rsidR="00312907">
        <w:rPr>
          <w:rFonts w:ascii="Arial" w:hAnsi="Arial" w:cs="Arial"/>
          <w:bCs/>
          <w:lang w:val="en-GB"/>
        </w:rPr>
        <w:t>successful</w:t>
      </w:r>
      <w:r w:rsidRPr="0097701A">
        <w:rPr>
          <w:rFonts w:ascii="Arial" w:hAnsi="Arial" w:cs="Arial"/>
          <w:bCs/>
          <w:lang w:val="en-GB"/>
        </w:rPr>
        <w:t xml:space="preserve"> drugs for some of t</w:t>
      </w:r>
      <w:r w:rsidR="00946613">
        <w:rPr>
          <w:rFonts w:ascii="Arial" w:hAnsi="Arial" w:cs="Arial"/>
          <w:bCs/>
          <w:lang w:val="en-GB"/>
        </w:rPr>
        <w:t>he</w:t>
      </w:r>
      <w:r w:rsidR="00312907">
        <w:rPr>
          <w:rFonts w:ascii="Arial" w:hAnsi="Arial" w:cs="Arial"/>
          <w:bCs/>
          <w:lang w:val="en-GB"/>
        </w:rPr>
        <w:t xml:space="preserve"> leading pharmaceutical</w:t>
      </w:r>
      <w:r w:rsidRPr="0097701A">
        <w:rPr>
          <w:rFonts w:ascii="Arial" w:hAnsi="Arial" w:cs="Arial"/>
          <w:bCs/>
          <w:lang w:val="en-GB"/>
        </w:rPr>
        <w:t xml:space="preserve"> companies, and founded several start-ups </w:t>
      </w:r>
      <w:r w:rsidR="00312907">
        <w:rPr>
          <w:rFonts w:ascii="Arial" w:hAnsi="Arial" w:cs="Arial"/>
          <w:bCs/>
          <w:lang w:val="en-GB"/>
        </w:rPr>
        <w:t>with</w:t>
      </w:r>
      <w:r w:rsidR="00312907" w:rsidRPr="0097701A">
        <w:rPr>
          <w:rFonts w:ascii="Arial" w:hAnsi="Arial" w:cs="Arial"/>
          <w:bCs/>
          <w:lang w:val="en-GB"/>
        </w:rPr>
        <w:t xml:space="preserve"> </w:t>
      </w:r>
      <w:r w:rsidRPr="0097701A">
        <w:rPr>
          <w:rFonts w:ascii="Arial" w:hAnsi="Arial" w:cs="Arial"/>
          <w:bCs/>
          <w:lang w:val="en-GB"/>
        </w:rPr>
        <w:t xml:space="preserve">his inventions." </w:t>
      </w:r>
    </w:p>
    <w:p w:rsidR="00C74531" w:rsidRDefault="00312907" w:rsidP="00C74531">
      <w:pPr>
        <w:spacing w:after="160" w:line="36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Respected</w:t>
      </w:r>
      <w:r w:rsidRPr="0097701A">
        <w:rPr>
          <w:rFonts w:ascii="Arial" w:hAnsi="Arial" w:cs="Arial"/>
          <w:bCs/>
          <w:lang w:val="en-GB"/>
        </w:rPr>
        <w:t xml:space="preserve"> </w:t>
      </w:r>
      <w:r w:rsidR="0068592C">
        <w:rPr>
          <w:rFonts w:ascii="Arial" w:hAnsi="Arial" w:cs="Arial"/>
          <w:bCs/>
          <w:lang w:val="en-GB"/>
        </w:rPr>
        <w:t xml:space="preserve">as </w:t>
      </w:r>
      <w:r w:rsidR="00C74531" w:rsidRPr="0097701A">
        <w:rPr>
          <w:rFonts w:ascii="Arial" w:hAnsi="Arial" w:cs="Arial"/>
          <w:bCs/>
          <w:lang w:val="en-GB"/>
        </w:rPr>
        <w:t>an international authority in his field, the pioneer started his career on</w:t>
      </w:r>
      <w:r w:rsidR="0068592C">
        <w:rPr>
          <w:rFonts w:ascii="Arial" w:hAnsi="Arial" w:cs="Arial"/>
          <w:bCs/>
          <w:lang w:val="en-GB"/>
        </w:rPr>
        <w:t xml:space="preserve"> a</w:t>
      </w:r>
      <w:r w:rsidR="00C74531" w:rsidRPr="0097701A">
        <w:rPr>
          <w:rFonts w:ascii="Arial" w:hAnsi="Arial" w:cs="Arial"/>
          <w:bCs/>
          <w:lang w:val="en-GB"/>
        </w:rPr>
        <w:t xml:space="preserve"> strong footing when </w:t>
      </w:r>
      <w:r w:rsidR="00C74531">
        <w:rPr>
          <w:rFonts w:ascii="Arial" w:hAnsi="Arial" w:cs="Arial"/>
          <w:bCs/>
          <w:lang w:val="en-GB"/>
        </w:rPr>
        <w:t xml:space="preserve">only </w:t>
      </w:r>
      <w:r w:rsidR="00C74531" w:rsidRPr="0097701A">
        <w:rPr>
          <w:rFonts w:ascii="Arial" w:hAnsi="Arial" w:cs="Arial"/>
          <w:bCs/>
          <w:lang w:val="en-GB"/>
        </w:rPr>
        <w:t xml:space="preserve">two years after </w:t>
      </w:r>
      <w:r w:rsidR="00C74531" w:rsidRPr="00095E86">
        <w:rPr>
          <w:rFonts w:ascii="Arial" w:hAnsi="Arial" w:cs="Arial"/>
          <w:bCs/>
          <w:lang w:val="en-GB"/>
        </w:rPr>
        <w:t>earning his PhD in molecular genetics from the University of Heidelberg</w:t>
      </w:r>
      <w:r w:rsidR="00485981">
        <w:rPr>
          <w:rFonts w:ascii="Arial" w:hAnsi="Arial" w:cs="Arial"/>
          <w:bCs/>
          <w:lang w:val="en-GB"/>
        </w:rPr>
        <w:t xml:space="preserve"> in 1975</w:t>
      </w:r>
      <w:r w:rsidR="00C74531">
        <w:rPr>
          <w:rFonts w:ascii="Arial" w:hAnsi="Arial" w:cs="Arial"/>
          <w:bCs/>
          <w:lang w:val="en-GB"/>
        </w:rPr>
        <w:t xml:space="preserve"> he became the world'</w:t>
      </w:r>
      <w:r w:rsidR="00C74531" w:rsidRPr="0097701A">
        <w:rPr>
          <w:rFonts w:ascii="Arial" w:hAnsi="Arial" w:cs="Arial"/>
          <w:bCs/>
          <w:lang w:val="en-GB"/>
        </w:rPr>
        <w:t xml:space="preserve">s first scientist to transfer a copy of the human insulin gene into bacteria in 1977. </w:t>
      </w:r>
      <w:r w:rsidR="00C74531">
        <w:rPr>
          <w:rFonts w:ascii="Arial" w:hAnsi="Arial" w:cs="Arial"/>
          <w:bCs/>
          <w:lang w:val="en-GB"/>
        </w:rPr>
        <w:t xml:space="preserve">This breakthrough spawned </w:t>
      </w:r>
      <w:r w:rsidR="00C74531" w:rsidRPr="008C7E10">
        <w:rPr>
          <w:rFonts w:ascii="Arial" w:hAnsi="Arial" w:cs="Arial"/>
          <w:bCs/>
          <w:lang w:val="en-GB"/>
        </w:rPr>
        <w:t>the first genetically engineered drug, recombinant human insulin, in 1982</w:t>
      </w:r>
      <w:r w:rsidR="00C74531">
        <w:rPr>
          <w:rFonts w:ascii="Arial" w:hAnsi="Arial" w:cs="Arial"/>
          <w:bCs/>
          <w:lang w:val="en-GB"/>
        </w:rPr>
        <w:t xml:space="preserve">. </w:t>
      </w:r>
      <w:r w:rsidR="00C74531" w:rsidRPr="0097701A">
        <w:rPr>
          <w:rFonts w:ascii="Arial" w:hAnsi="Arial" w:cs="Arial"/>
          <w:bCs/>
          <w:lang w:val="en-GB"/>
        </w:rPr>
        <w:t xml:space="preserve">Further career milestones include the discovery of a particular gene that causes breast cancer, known as HER2, which Ullrich </w:t>
      </w:r>
      <w:r w:rsidR="00C74531">
        <w:rPr>
          <w:rFonts w:ascii="Arial" w:hAnsi="Arial" w:cs="Arial"/>
          <w:bCs/>
          <w:lang w:val="en-GB"/>
        </w:rPr>
        <w:t xml:space="preserve">then </w:t>
      </w:r>
      <w:r w:rsidR="00C74531" w:rsidRPr="0097701A">
        <w:rPr>
          <w:rFonts w:ascii="Arial" w:hAnsi="Arial" w:cs="Arial"/>
          <w:bCs/>
          <w:lang w:val="en-GB"/>
        </w:rPr>
        <w:t xml:space="preserve">successfully targeted with a genetically engineered drug. </w:t>
      </w:r>
      <w:r w:rsidR="00C74531">
        <w:rPr>
          <w:rFonts w:ascii="Arial" w:hAnsi="Arial" w:cs="Arial"/>
          <w:bCs/>
          <w:lang w:val="en-GB"/>
        </w:rPr>
        <w:t>Further expanding the arsenal of cancer-fighting medications</w:t>
      </w:r>
      <w:r w:rsidR="00496EA4">
        <w:rPr>
          <w:rFonts w:ascii="Arial" w:hAnsi="Arial" w:cs="Arial"/>
          <w:bCs/>
          <w:lang w:val="en-GB"/>
        </w:rPr>
        <w:t xml:space="preserve">, </w:t>
      </w:r>
      <w:r w:rsidR="00C74531">
        <w:rPr>
          <w:rFonts w:ascii="Arial" w:hAnsi="Arial" w:cs="Arial"/>
          <w:bCs/>
          <w:lang w:val="en-GB"/>
        </w:rPr>
        <w:t xml:space="preserve">he </w:t>
      </w:r>
      <w:r w:rsidR="00C74531" w:rsidRPr="0097701A">
        <w:rPr>
          <w:rFonts w:ascii="Arial" w:hAnsi="Arial" w:cs="Arial"/>
          <w:bCs/>
          <w:lang w:val="en-GB"/>
        </w:rPr>
        <w:t>also identified the mec</w:t>
      </w:r>
      <w:r w:rsidR="00C74531">
        <w:rPr>
          <w:rFonts w:ascii="Arial" w:hAnsi="Arial" w:cs="Arial"/>
          <w:bCs/>
          <w:lang w:val="en-GB"/>
        </w:rPr>
        <w:t xml:space="preserve">hanisms by which tumours secure their blood supply </w:t>
      </w:r>
      <w:r w:rsidR="00C74531" w:rsidRPr="0097701A">
        <w:rPr>
          <w:rFonts w:ascii="Arial" w:hAnsi="Arial" w:cs="Arial"/>
          <w:bCs/>
          <w:lang w:val="en-GB"/>
        </w:rPr>
        <w:t xml:space="preserve">and stunted their growth with a "tumour starving" drug. </w:t>
      </w:r>
    </w:p>
    <w:p w:rsidR="00C74531" w:rsidRPr="0097701A" w:rsidRDefault="00C74531" w:rsidP="00C74531">
      <w:pPr>
        <w:widowControl w:val="0"/>
        <w:autoSpaceDE w:val="0"/>
        <w:autoSpaceDN w:val="0"/>
        <w:adjustRightInd w:val="0"/>
        <w:rPr>
          <w:rFonts w:ascii="Arial" w:hAnsi="Arial" w:cs="Arial"/>
          <w:kern w:val="2"/>
          <w:lang w:val="en-GB"/>
        </w:rPr>
      </w:pPr>
    </w:p>
    <w:p w:rsidR="00C74531" w:rsidRPr="0097701A" w:rsidRDefault="00C74531" w:rsidP="00C74531">
      <w:pPr>
        <w:spacing w:line="360" w:lineRule="auto"/>
        <w:rPr>
          <w:rFonts w:ascii="Arial" w:hAnsi="Arial" w:cs="Arial"/>
          <w:b/>
          <w:bCs/>
          <w:lang w:val="en-GB"/>
        </w:rPr>
      </w:pPr>
      <w:r w:rsidRPr="0097701A">
        <w:rPr>
          <w:rFonts w:ascii="Arial" w:hAnsi="Arial" w:cs="Arial"/>
          <w:b/>
          <w:bCs/>
          <w:lang w:val="en-GB"/>
        </w:rPr>
        <w:t>Engineering the building blocks of life</w:t>
      </w:r>
    </w:p>
    <w:p w:rsidR="00C74531" w:rsidRPr="006E5EF3" w:rsidRDefault="00C74531" w:rsidP="00C74531">
      <w:pPr>
        <w:spacing w:after="20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Human DNA</w:t>
      </w:r>
      <w:r w:rsidRPr="0097701A">
        <w:rPr>
          <w:rFonts w:ascii="Arial" w:hAnsi="Arial" w:cs="Arial"/>
          <w:bCs/>
          <w:lang w:val="en-GB"/>
        </w:rPr>
        <w:t xml:space="preserve"> was still </w:t>
      </w:r>
      <w:r>
        <w:rPr>
          <w:rFonts w:ascii="Arial" w:hAnsi="Arial" w:cs="Arial"/>
          <w:bCs/>
          <w:lang w:val="en-GB"/>
        </w:rPr>
        <w:t>predominantly uncharted territory</w:t>
      </w:r>
      <w:r w:rsidRPr="0097701A">
        <w:rPr>
          <w:rFonts w:ascii="Arial" w:hAnsi="Arial" w:cs="Arial"/>
          <w:bCs/>
          <w:lang w:val="en-GB"/>
        </w:rPr>
        <w:t xml:space="preserve"> when Ullrich became one of the first employees at California-based </w:t>
      </w:r>
      <w:r>
        <w:rPr>
          <w:rFonts w:ascii="Arial" w:hAnsi="Arial" w:cs="Arial"/>
          <w:bCs/>
          <w:lang w:val="en-GB"/>
        </w:rPr>
        <w:t xml:space="preserve">biotech company </w:t>
      </w:r>
      <w:r w:rsidRPr="0097701A">
        <w:rPr>
          <w:rFonts w:ascii="Arial" w:hAnsi="Arial" w:cs="Arial"/>
          <w:bCs/>
          <w:lang w:val="en-GB"/>
        </w:rPr>
        <w:t xml:space="preserve">Genentech in 1978. </w:t>
      </w:r>
      <w:r>
        <w:rPr>
          <w:rFonts w:ascii="Arial" w:hAnsi="Arial" w:cs="Arial"/>
          <w:bCs/>
          <w:lang w:val="en-GB"/>
        </w:rPr>
        <w:t xml:space="preserve">Armed with the tools for </w:t>
      </w:r>
      <w:r w:rsidRPr="00513AA7">
        <w:rPr>
          <w:rFonts w:ascii="Arial" w:hAnsi="Arial" w:cs="Arial"/>
          <w:bCs/>
          <w:lang w:val="en-GB"/>
        </w:rPr>
        <w:t>altering genetic code on a molecular level,</w:t>
      </w:r>
      <w:r>
        <w:rPr>
          <w:rFonts w:ascii="Arial" w:hAnsi="Arial" w:cs="Arial"/>
          <w:bCs/>
          <w:lang w:val="en-GB"/>
        </w:rPr>
        <w:t xml:space="preserve"> the scientist pursued a new path by investigating the signal transduction of cells, </w:t>
      </w:r>
      <w:r w:rsidRPr="00F358AE">
        <w:rPr>
          <w:rFonts w:ascii="Arial" w:hAnsi="Arial" w:cs="Arial"/>
          <w:bCs/>
          <w:lang w:val="en-GB"/>
        </w:rPr>
        <w:t xml:space="preserve">the processes by which cells </w:t>
      </w:r>
      <w:r>
        <w:rPr>
          <w:rFonts w:ascii="Arial" w:hAnsi="Arial" w:cs="Arial"/>
          <w:bCs/>
          <w:lang w:val="en-GB"/>
        </w:rPr>
        <w:t>in the human body communicate. Applying his approach to cancer research, he found that instead of poisoning cancer with aggressive chemicals or exposing patients to harmful radiation, there was a more elegant way</w:t>
      </w:r>
      <w:r w:rsidR="00095E86"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 xml:space="preserve"> His </w:t>
      </w:r>
      <w:r w:rsidRPr="0097701A">
        <w:rPr>
          <w:rFonts w:ascii="Arial" w:hAnsi="Arial" w:cs="Arial"/>
          <w:bCs/>
          <w:lang w:val="en-GB"/>
        </w:rPr>
        <w:t>key discoveries in</w:t>
      </w:r>
      <w:r>
        <w:rPr>
          <w:rFonts w:ascii="Arial" w:hAnsi="Arial" w:cs="Arial"/>
          <w:bCs/>
          <w:lang w:val="en-GB"/>
        </w:rPr>
        <w:t>to</w:t>
      </w:r>
      <w:r w:rsidRPr="0097701A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"</w:t>
      </w:r>
      <w:r w:rsidRPr="0097701A">
        <w:rPr>
          <w:rFonts w:ascii="Arial" w:hAnsi="Arial" w:cs="Arial"/>
          <w:bCs/>
          <w:lang w:val="en-GB"/>
        </w:rPr>
        <w:t>oncogenes</w:t>
      </w:r>
      <w:r>
        <w:rPr>
          <w:rFonts w:ascii="Arial" w:hAnsi="Arial" w:cs="Arial"/>
          <w:bCs/>
          <w:lang w:val="en-GB"/>
        </w:rPr>
        <w:t>" – the genes involved in the formation of cancers – helped Ullrich identify the "off switches" that stop cancer at the root. Accordingly, Ullrich's tumour-starving</w:t>
      </w:r>
      <w:r w:rsidRPr="0097701A">
        <w:rPr>
          <w:rFonts w:ascii="Arial" w:hAnsi="Arial" w:cs="Arial"/>
          <w:bCs/>
          <w:lang w:val="en-GB"/>
        </w:rPr>
        <w:t xml:space="preserve"> medications </w:t>
      </w:r>
      <w:r>
        <w:rPr>
          <w:rFonts w:ascii="Arial" w:hAnsi="Arial" w:cs="Arial"/>
          <w:bCs/>
          <w:lang w:val="en-GB"/>
        </w:rPr>
        <w:t>work by</w:t>
      </w:r>
      <w:r w:rsidRPr="0097701A">
        <w:rPr>
          <w:rFonts w:ascii="Arial" w:hAnsi="Arial" w:cs="Arial"/>
          <w:bCs/>
          <w:lang w:val="en-GB"/>
        </w:rPr>
        <w:t xml:space="preserve"> "silencing" specific cellular signalling processes, including so-called protein tyrosine kinase (PTK) gene transcripts. </w:t>
      </w:r>
      <w:r>
        <w:rPr>
          <w:rFonts w:ascii="Arial" w:hAnsi="Arial" w:cs="Arial"/>
          <w:bCs/>
          <w:lang w:val="en-GB"/>
        </w:rPr>
        <w:t>His</w:t>
      </w:r>
      <w:r w:rsidRPr="0097701A">
        <w:rPr>
          <w:rFonts w:ascii="Arial" w:hAnsi="Arial" w:cs="Arial"/>
          <w:bCs/>
          <w:lang w:val="en-GB"/>
        </w:rPr>
        <w:t xml:space="preserve"> anti-breast cancer drug </w:t>
      </w:r>
      <w:r>
        <w:rPr>
          <w:rFonts w:ascii="Arial" w:hAnsi="Arial" w:cs="Arial"/>
          <w:bCs/>
          <w:lang w:val="en-GB"/>
        </w:rPr>
        <w:t>stops the multiplication of</w:t>
      </w:r>
      <w:r w:rsidRPr="0097701A">
        <w:rPr>
          <w:rFonts w:ascii="Arial" w:hAnsi="Arial" w:cs="Arial"/>
          <w:bCs/>
          <w:lang w:val="en-GB"/>
        </w:rPr>
        <w:t xml:space="preserve"> HER2-positive cancer cells </w:t>
      </w:r>
      <w:r>
        <w:rPr>
          <w:rFonts w:ascii="Arial" w:hAnsi="Arial" w:cs="Arial"/>
          <w:bCs/>
          <w:lang w:val="en-GB"/>
        </w:rPr>
        <w:t>by "jamming" the reception of cell signals that activate</w:t>
      </w:r>
      <w:bookmarkStart w:id="0" w:name="_GoBack"/>
      <w:bookmarkEnd w:id="0"/>
      <w:r>
        <w:rPr>
          <w:rFonts w:ascii="Arial" w:hAnsi="Arial" w:cs="Arial"/>
          <w:bCs/>
          <w:lang w:val="en-GB"/>
        </w:rPr>
        <w:t xml:space="preserve"> their growth. </w:t>
      </w:r>
    </w:p>
    <w:p w:rsidR="00C74531" w:rsidRDefault="00C74531" w:rsidP="00C74531">
      <w:pPr>
        <w:spacing w:line="360" w:lineRule="auto"/>
        <w:rPr>
          <w:rFonts w:ascii="Arial" w:hAnsi="Arial" w:cs="Arial"/>
          <w:b/>
          <w:bCs/>
          <w:lang w:val="en-GB"/>
        </w:rPr>
      </w:pPr>
      <w:r w:rsidRPr="0097701A">
        <w:rPr>
          <w:rFonts w:ascii="Arial" w:hAnsi="Arial" w:cs="Arial"/>
          <w:b/>
          <w:bCs/>
          <w:lang w:val="en-GB"/>
        </w:rPr>
        <w:t>Stopping diseases at the root</w:t>
      </w:r>
    </w:p>
    <w:p w:rsidR="00C74531" w:rsidRPr="00095E86" w:rsidRDefault="00C74531" w:rsidP="00C74531">
      <w:pPr>
        <w:spacing w:line="360" w:lineRule="auto"/>
        <w:rPr>
          <w:rFonts w:ascii="Arial" w:hAnsi="Arial" w:cs="Arial"/>
          <w:bCs/>
          <w:lang w:val="en-GB"/>
        </w:rPr>
      </w:pPr>
      <w:r w:rsidRPr="0097701A">
        <w:rPr>
          <w:rFonts w:ascii="Arial" w:hAnsi="Arial" w:cs="Arial"/>
          <w:bCs/>
          <w:lang w:val="en-GB"/>
        </w:rPr>
        <w:t xml:space="preserve">The world needs new approaches to treat cancer. By 2030, the International Agency for Research on Cancer expects up to 22.2 million new cases per year, a 75% increase from 2008. </w:t>
      </w:r>
      <w:r w:rsidR="00C32CDF">
        <w:rPr>
          <w:rFonts w:ascii="Arial" w:hAnsi="Arial" w:cs="Arial"/>
          <w:bCs/>
          <w:lang w:val="en-GB"/>
        </w:rPr>
        <w:t xml:space="preserve">The medical model known as </w:t>
      </w:r>
      <w:r w:rsidRPr="0097701A">
        <w:rPr>
          <w:rFonts w:ascii="Arial" w:hAnsi="Arial" w:cs="Arial"/>
          <w:bCs/>
          <w:lang w:val="en-GB"/>
        </w:rPr>
        <w:t xml:space="preserve">"personal medicine" holds </w:t>
      </w:r>
      <w:r w:rsidR="003036CB">
        <w:rPr>
          <w:rFonts w:ascii="Arial" w:hAnsi="Arial" w:cs="Arial"/>
          <w:bCs/>
          <w:lang w:val="en-GB"/>
        </w:rPr>
        <w:t>promise for</w:t>
      </w:r>
      <w:r w:rsidRPr="0097701A">
        <w:rPr>
          <w:rFonts w:ascii="Arial" w:hAnsi="Arial" w:cs="Arial"/>
          <w:bCs/>
          <w:lang w:val="en-GB"/>
        </w:rPr>
        <w:t xml:space="preserve"> new treatments by replacing one-size-fits-all solutions with targeted medicines, matched to patients</w:t>
      </w:r>
      <w:r w:rsidR="00095E86">
        <w:rPr>
          <w:rFonts w:ascii="Arial" w:hAnsi="Arial" w:cs="Arial"/>
          <w:bCs/>
          <w:lang w:val="en-GB"/>
        </w:rPr>
        <w:t>'</w:t>
      </w:r>
      <w:r w:rsidRPr="0097701A">
        <w:rPr>
          <w:rFonts w:ascii="Arial" w:hAnsi="Arial" w:cs="Arial"/>
          <w:bCs/>
          <w:lang w:val="en-GB"/>
        </w:rPr>
        <w:t xml:space="preserve"> genetic profile</w:t>
      </w:r>
      <w:r>
        <w:rPr>
          <w:rFonts w:ascii="Arial" w:hAnsi="Arial" w:cs="Arial"/>
          <w:bCs/>
          <w:lang w:val="en-GB"/>
        </w:rPr>
        <w:t>s</w:t>
      </w:r>
      <w:r w:rsidRPr="0097701A">
        <w:rPr>
          <w:rFonts w:ascii="Arial" w:hAnsi="Arial" w:cs="Arial"/>
          <w:bCs/>
          <w:lang w:val="en-GB"/>
        </w:rPr>
        <w:t>.</w:t>
      </w:r>
      <w:r w:rsidR="00A734FB">
        <w:rPr>
          <w:rFonts w:ascii="Arial" w:hAnsi="Arial" w:cs="Arial"/>
          <w:bCs/>
          <w:lang w:val="en-GB"/>
        </w:rPr>
        <w:t xml:space="preserve"> </w:t>
      </w:r>
      <w:r w:rsidR="00A734FB" w:rsidRPr="00572654">
        <w:rPr>
          <w:rFonts w:ascii="Arial" w:hAnsi="Arial" w:cs="Arial"/>
          <w:bCs/>
          <w:lang w:val="en-GB"/>
        </w:rPr>
        <w:t xml:space="preserve">Axel Ullrich </w:t>
      </w:r>
      <w:r w:rsidR="00A734FB">
        <w:rPr>
          <w:rFonts w:ascii="Arial" w:hAnsi="Arial" w:cs="Arial"/>
          <w:bCs/>
          <w:lang w:val="en-GB"/>
        </w:rPr>
        <w:t xml:space="preserve">has </w:t>
      </w:r>
      <w:r w:rsidR="00A734FB" w:rsidRPr="00572654">
        <w:rPr>
          <w:rFonts w:ascii="Arial" w:hAnsi="Arial" w:cs="Arial"/>
          <w:bCs/>
          <w:lang w:val="en-GB"/>
        </w:rPr>
        <w:t xml:space="preserve">played a major role in initiating </w:t>
      </w:r>
      <w:r w:rsidR="00014160">
        <w:rPr>
          <w:rFonts w:ascii="Arial" w:hAnsi="Arial" w:cs="Arial"/>
          <w:bCs/>
          <w:lang w:val="en-GB"/>
        </w:rPr>
        <w:t>a</w:t>
      </w:r>
      <w:r w:rsidR="00A734FB" w:rsidRPr="00572654">
        <w:rPr>
          <w:rFonts w:ascii="Arial" w:hAnsi="Arial" w:cs="Arial"/>
          <w:bCs/>
          <w:lang w:val="en-GB"/>
        </w:rPr>
        <w:t xml:space="preserve"> </w:t>
      </w:r>
      <w:r w:rsidR="00A734FB" w:rsidRPr="00572654">
        <w:rPr>
          <w:rFonts w:ascii="Arial" w:eastAsia="Times New Roman" w:hAnsi="Arial" w:cs="Arial"/>
          <w:bCs/>
          <w:lang w:val="en-US"/>
        </w:rPr>
        <w:t>new</w:t>
      </w:r>
      <w:r w:rsidR="00A734FB">
        <w:rPr>
          <w:rFonts w:ascii="Arial" w:eastAsia="Times New Roman" w:hAnsi="Arial" w:cs="Arial"/>
          <w:bCs/>
          <w:lang w:val="en-US"/>
        </w:rPr>
        <w:t xml:space="preserve">, targeted </w:t>
      </w:r>
      <w:r w:rsidR="00A734FB" w:rsidRPr="00572654">
        <w:rPr>
          <w:rFonts w:ascii="Arial" w:eastAsia="Times New Roman" w:hAnsi="Arial" w:cs="Arial"/>
          <w:bCs/>
          <w:lang w:val="en-US"/>
        </w:rPr>
        <w:t xml:space="preserve">approach to cancer therapy. </w:t>
      </w:r>
      <w:r w:rsidRPr="0097701A">
        <w:rPr>
          <w:rFonts w:ascii="Arial" w:hAnsi="Arial" w:cs="Arial"/>
          <w:bCs/>
          <w:lang w:val="en-GB"/>
        </w:rPr>
        <w:t xml:space="preserve"> </w:t>
      </w:r>
      <w:r w:rsidRPr="00095E86">
        <w:rPr>
          <w:rFonts w:ascii="Arial" w:hAnsi="Arial" w:cs="Arial"/>
          <w:bCs/>
          <w:lang w:val="en-GB"/>
        </w:rPr>
        <w:t xml:space="preserve">In women whose tumours express the HER2 oncogene, Ullrich's anti-breast cancer drug Herceptin </w:t>
      </w:r>
      <w:r w:rsidRPr="00720181">
        <w:rPr>
          <w:rFonts w:ascii="Arial" w:hAnsi="Arial" w:cs="Arial"/>
          <w:bCs/>
          <w:lang w:val="en-GB"/>
        </w:rPr>
        <w:t>–</w:t>
      </w:r>
      <w:r w:rsidR="00014160" w:rsidRPr="00014160">
        <w:rPr>
          <w:rFonts w:ascii="Arial" w:eastAsia="Times New Roman" w:hAnsi="Arial" w:cs="Arial"/>
          <w:bCs/>
          <w:lang w:val="en-US"/>
        </w:rPr>
        <w:t xml:space="preserve"> </w:t>
      </w:r>
      <w:r w:rsidR="00014160">
        <w:rPr>
          <w:rFonts w:ascii="Arial" w:eastAsia="Times New Roman" w:hAnsi="Arial" w:cs="Arial"/>
          <w:bCs/>
          <w:lang w:val="en-US"/>
        </w:rPr>
        <w:t xml:space="preserve">which was </w:t>
      </w:r>
      <w:r w:rsidR="00014160" w:rsidRPr="00014160">
        <w:rPr>
          <w:rFonts w:ascii="Arial" w:eastAsia="Times New Roman" w:hAnsi="Arial" w:cs="Arial"/>
          <w:bCs/>
          <w:lang w:val="en-US"/>
        </w:rPr>
        <w:t>the first</w:t>
      </w:r>
      <w:r w:rsidR="00014160">
        <w:rPr>
          <w:rFonts w:ascii="Arial" w:eastAsia="Times New Roman" w:hAnsi="Arial" w:cs="Arial"/>
          <w:bCs/>
          <w:lang w:val="en-US"/>
        </w:rPr>
        <w:t>-</w:t>
      </w:r>
      <w:r w:rsidR="00720181" w:rsidRPr="00C32CDF">
        <w:rPr>
          <w:rFonts w:ascii="Arial" w:eastAsia="Times New Roman" w:hAnsi="Arial" w:cs="Arial"/>
          <w:bCs/>
          <w:lang w:val="en-US"/>
        </w:rPr>
        <w:t>ever specific anti-cancer drug</w:t>
      </w:r>
      <w:r w:rsidR="00014160">
        <w:rPr>
          <w:rFonts w:ascii="Arial" w:eastAsia="Times New Roman" w:hAnsi="Arial" w:cs="Arial"/>
          <w:bCs/>
          <w:lang w:val="en-US"/>
        </w:rPr>
        <w:t xml:space="preserve"> and</w:t>
      </w:r>
      <w:r w:rsidRPr="00720181">
        <w:rPr>
          <w:rFonts w:ascii="Arial" w:hAnsi="Arial" w:cs="Arial"/>
          <w:bCs/>
          <w:lang w:val="en-GB"/>
        </w:rPr>
        <w:t xml:space="preserve"> </w:t>
      </w:r>
      <w:r w:rsidR="00720181" w:rsidRPr="005850D9">
        <w:rPr>
          <w:rFonts w:ascii="Arial" w:hAnsi="Arial" w:cs="Arial"/>
          <w:bCs/>
          <w:lang w:val="en-GB"/>
        </w:rPr>
        <w:t>lauded as a brea</w:t>
      </w:r>
      <w:r w:rsidR="00720181">
        <w:rPr>
          <w:rFonts w:ascii="Arial" w:hAnsi="Arial" w:cs="Arial"/>
          <w:bCs/>
          <w:lang w:val="en-GB"/>
        </w:rPr>
        <w:t xml:space="preserve">kthrough on its launch </w:t>
      </w:r>
      <w:r w:rsidRPr="00095E86">
        <w:rPr>
          <w:rFonts w:ascii="Arial" w:hAnsi="Arial" w:cs="Arial"/>
          <w:bCs/>
          <w:lang w:val="en-GB"/>
        </w:rPr>
        <w:t xml:space="preserve">in 1998 – has been found to decrease tumour recurrence by 50%. </w:t>
      </w:r>
      <w:r w:rsidRPr="00095E86">
        <w:rPr>
          <w:rFonts w:ascii="Arial" w:hAnsi="Arial" w:cs="Arial"/>
          <w:bCs/>
          <w:lang w:val="en-GB"/>
        </w:rPr>
        <w:lastRenderedPageBreak/>
        <w:t>The inventor is supporting the search for similar genetic markers for cancers through</w:t>
      </w:r>
      <w:r w:rsidR="005133E6">
        <w:rPr>
          <w:rFonts w:ascii="Arial" w:hAnsi="Arial" w:cs="Arial"/>
          <w:bCs/>
          <w:lang w:val="en-GB"/>
        </w:rPr>
        <w:t xml:space="preserve"> global research</w:t>
      </w:r>
      <w:r w:rsidRPr="00095E86">
        <w:rPr>
          <w:rFonts w:ascii="Arial" w:hAnsi="Arial" w:cs="Arial"/>
          <w:bCs/>
          <w:lang w:val="en-GB"/>
        </w:rPr>
        <w:t xml:space="preserve"> initiatives such as the Singapore </w:t>
      </w:r>
      <w:proofErr w:type="spellStart"/>
      <w:r w:rsidRPr="00095E86">
        <w:rPr>
          <w:rFonts w:ascii="Arial" w:hAnsi="Arial" w:cs="Arial"/>
          <w:bCs/>
          <w:lang w:val="en-GB"/>
        </w:rPr>
        <w:t>Oncogenome</w:t>
      </w:r>
      <w:proofErr w:type="spellEnd"/>
      <w:r w:rsidRPr="00095E86">
        <w:rPr>
          <w:rFonts w:ascii="Arial" w:hAnsi="Arial" w:cs="Arial"/>
          <w:bCs/>
          <w:lang w:val="en-GB"/>
        </w:rPr>
        <w:t xml:space="preserve"> Project.</w:t>
      </w:r>
    </w:p>
    <w:p w:rsidR="005133E6" w:rsidRPr="00C32CDF" w:rsidRDefault="005133E6" w:rsidP="00C74531">
      <w:pPr>
        <w:spacing w:line="360" w:lineRule="auto"/>
        <w:rPr>
          <w:b/>
          <w:lang w:val="en-GB"/>
        </w:rPr>
      </w:pPr>
    </w:p>
    <w:p w:rsidR="004E5B0D" w:rsidRDefault="00C74531" w:rsidP="00C74531">
      <w:pPr>
        <w:spacing w:line="360" w:lineRule="auto"/>
        <w:rPr>
          <w:rFonts w:ascii="Arial" w:hAnsi="Arial" w:cs="Arial"/>
          <w:bCs/>
          <w:lang w:val="en-GB"/>
        </w:rPr>
      </w:pPr>
      <w:r w:rsidRPr="00095E86">
        <w:rPr>
          <w:rFonts w:ascii="Arial" w:hAnsi="Arial" w:cs="Arial"/>
          <w:bCs/>
          <w:lang w:val="en-GB"/>
        </w:rPr>
        <w:t>As a key driver behind personal medicine</w:t>
      </w:r>
      <w:r w:rsidR="00496EA4">
        <w:rPr>
          <w:rFonts w:ascii="Arial" w:hAnsi="Arial" w:cs="Arial"/>
          <w:bCs/>
          <w:lang w:val="en-GB"/>
        </w:rPr>
        <w:t xml:space="preserve">, </w:t>
      </w:r>
      <w:r w:rsidRPr="00095E86">
        <w:rPr>
          <w:rFonts w:ascii="Arial" w:hAnsi="Arial" w:cs="Arial"/>
          <w:bCs/>
          <w:lang w:val="en-GB"/>
        </w:rPr>
        <w:t xml:space="preserve">genetic testing is becoming more widely available: </w:t>
      </w:r>
      <w:r w:rsidRPr="0097701A">
        <w:rPr>
          <w:rFonts w:ascii="Arial" w:hAnsi="Arial" w:cs="Arial"/>
          <w:bCs/>
          <w:lang w:val="en-GB"/>
        </w:rPr>
        <w:t>Today</w:t>
      </w:r>
      <w:r>
        <w:rPr>
          <w:rFonts w:ascii="Arial" w:hAnsi="Arial" w:cs="Arial"/>
          <w:bCs/>
          <w:lang w:val="en-GB"/>
        </w:rPr>
        <w:t>, laboratories can routinely order</w:t>
      </w:r>
      <w:r w:rsidRPr="0097701A">
        <w:rPr>
          <w:rFonts w:ascii="Arial" w:hAnsi="Arial" w:cs="Arial"/>
          <w:bCs/>
          <w:lang w:val="en-GB"/>
        </w:rPr>
        <w:t xml:space="preserve"> DNA </w:t>
      </w:r>
      <w:r>
        <w:rPr>
          <w:rFonts w:ascii="Arial" w:hAnsi="Arial" w:cs="Arial"/>
          <w:bCs/>
          <w:lang w:val="en-GB"/>
        </w:rPr>
        <w:t>tests for under EUR 500 per patient</w:t>
      </w:r>
      <w:r w:rsidRPr="0097701A"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 xml:space="preserve"> </w:t>
      </w:r>
      <w:r w:rsidRPr="00095E86">
        <w:rPr>
          <w:rFonts w:ascii="Arial" w:hAnsi="Arial" w:cs="Arial"/>
          <w:bCs/>
          <w:lang w:val="en-GB"/>
        </w:rPr>
        <w:t xml:space="preserve">Patients that test </w:t>
      </w:r>
      <w:r w:rsidRPr="00572654">
        <w:rPr>
          <w:rFonts w:ascii="Arial" w:hAnsi="Arial" w:cs="Arial"/>
          <w:bCs/>
          <w:lang w:val="en-GB"/>
        </w:rPr>
        <w:t xml:space="preserve">positive for certain genetic markers now benefit from targeted therapies with unprecedented efficacy. Treatments such as Ullrich's tumour-starving drug </w:t>
      </w:r>
      <w:proofErr w:type="spellStart"/>
      <w:r w:rsidRPr="00572654">
        <w:rPr>
          <w:rFonts w:ascii="Arial" w:hAnsi="Arial" w:cs="Arial"/>
          <w:bCs/>
          <w:lang w:val="en-GB"/>
        </w:rPr>
        <w:t>Sunitinib</w:t>
      </w:r>
      <w:proofErr w:type="spellEnd"/>
      <w:r w:rsidRPr="00572654">
        <w:rPr>
          <w:rFonts w:ascii="Arial" w:hAnsi="Arial" w:cs="Arial"/>
          <w:bCs/>
          <w:lang w:val="en-GB"/>
        </w:rPr>
        <w:t xml:space="preserve"> </w:t>
      </w:r>
      <w:r w:rsidR="00956216">
        <w:rPr>
          <w:rFonts w:ascii="Arial" w:hAnsi="Arial" w:cs="Arial"/>
          <w:bCs/>
          <w:lang w:val="en-GB"/>
        </w:rPr>
        <w:t xml:space="preserve">(used for treatment of </w:t>
      </w:r>
      <w:r w:rsidR="00A734FB">
        <w:rPr>
          <w:rFonts w:ascii="Arial" w:hAnsi="Arial" w:cs="Arial"/>
          <w:bCs/>
          <w:lang w:val="en-GB"/>
        </w:rPr>
        <w:t xml:space="preserve">intestinal and kidney cancer) </w:t>
      </w:r>
      <w:r w:rsidRPr="00572654">
        <w:rPr>
          <w:rFonts w:ascii="Arial" w:hAnsi="Arial" w:cs="Arial"/>
          <w:bCs/>
          <w:lang w:val="en-GB"/>
        </w:rPr>
        <w:t xml:space="preserve">also present much-needed alternatives to chemotherapy and radiation that can take a high toll on patient health. </w:t>
      </w:r>
    </w:p>
    <w:p w:rsidR="00572654" w:rsidRPr="00572654" w:rsidRDefault="00572654" w:rsidP="00C74531">
      <w:pPr>
        <w:spacing w:line="360" w:lineRule="auto"/>
        <w:rPr>
          <w:rFonts w:ascii="Arial" w:hAnsi="Arial" w:cs="Arial"/>
          <w:bCs/>
          <w:lang w:val="en-GB"/>
        </w:rPr>
      </w:pPr>
    </w:p>
    <w:p w:rsidR="004A7A68" w:rsidRPr="00572654" w:rsidRDefault="00A734FB" w:rsidP="00572654">
      <w:pPr>
        <w:spacing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Cs/>
          <w:lang w:val="en-US"/>
        </w:rPr>
        <w:t>Ullrich</w:t>
      </w:r>
      <w:r w:rsidR="00572654" w:rsidRPr="00572654">
        <w:rPr>
          <w:rFonts w:ascii="Arial" w:eastAsia="Times New Roman" w:hAnsi="Arial" w:cs="Arial"/>
          <w:bCs/>
          <w:lang w:val="en-US"/>
        </w:rPr>
        <w:t xml:space="preserve"> </w:t>
      </w:r>
      <w:r w:rsidR="00572654">
        <w:rPr>
          <w:rFonts w:ascii="Arial" w:eastAsia="Times New Roman" w:hAnsi="Arial" w:cs="Arial"/>
          <w:bCs/>
          <w:lang w:val="en-US"/>
        </w:rPr>
        <w:t>attributes</w:t>
      </w:r>
      <w:r w:rsidR="00572654" w:rsidRPr="00572654">
        <w:rPr>
          <w:rFonts w:ascii="Arial" w:eastAsia="Times New Roman" w:hAnsi="Arial" w:cs="Arial"/>
          <w:bCs/>
          <w:lang w:val="en-US"/>
        </w:rPr>
        <w:t xml:space="preserve"> his </w:t>
      </w:r>
      <w:r w:rsidR="00572654">
        <w:rPr>
          <w:rFonts w:ascii="Arial" w:eastAsia="Times New Roman" w:hAnsi="Arial" w:cs="Arial"/>
          <w:bCs/>
          <w:lang w:val="en-US"/>
        </w:rPr>
        <w:t xml:space="preserve">research </w:t>
      </w:r>
      <w:r w:rsidR="00572654" w:rsidRPr="00572654">
        <w:rPr>
          <w:rFonts w:ascii="Arial" w:eastAsia="Times New Roman" w:hAnsi="Arial" w:cs="Arial"/>
          <w:bCs/>
          <w:lang w:val="en-US"/>
        </w:rPr>
        <w:t xml:space="preserve">success to trusting his gut </w:t>
      </w:r>
      <w:r w:rsidR="00572654" w:rsidRPr="00572654">
        <w:rPr>
          <w:rFonts w:ascii="Arial" w:eastAsia="Times New Roman" w:hAnsi="Arial" w:cs="Arial"/>
          <w:iCs/>
          <w:lang w:val="en-US"/>
        </w:rPr>
        <w:t>feeling whenever impo</w:t>
      </w:r>
      <w:r>
        <w:rPr>
          <w:rFonts w:ascii="Arial" w:eastAsia="Times New Roman" w:hAnsi="Arial" w:cs="Arial"/>
          <w:iCs/>
          <w:lang w:val="en-US"/>
        </w:rPr>
        <w:t>rtant decisions have to be made:</w:t>
      </w:r>
      <w:r w:rsidR="00572654" w:rsidRPr="00572654">
        <w:rPr>
          <w:rFonts w:ascii="Arial" w:eastAsia="Times New Roman" w:hAnsi="Arial" w:cs="Arial"/>
          <w:iCs/>
          <w:lang w:val="en-US"/>
        </w:rPr>
        <w:t xml:space="preserve"> “</w:t>
      </w:r>
      <w:r w:rsidR="00572654" w:rsidRPr="00572654">
        <w:rPr>
          <w:rFonts w:ascii="Arial" w:eastAsia="Times New Roman" w:hAnsi="Arial" w:cs="Arial"/>
          <w:lang w:val="en-US"/>
        </w:rPr>
        <w:t>A</w:t>
      </w:r>
      <w:r w:rsidR="00572654" w:rsidRPr="00572654">
        <w:rPr>
          <w:rFonts w:ascii="Arial" w:eastAsia="Times New Roman" w:hAnsi="Arial" w:cs="Arial"/>
          <w:iCs/>
          <w:lang w:val="en-US"/>
        </w:rPr>
        <w:t xml:space="preserve">lways follow your instincts,” </w:t>
      </w:r>
      <w:r>
        <w:rPr>
          <w:rFonts w:ascii="Arial" w:eastAsia="Times New Roman" w:hAnsi="Arial" w:cs="Arial"/>
          <w:iCs/>
          <w:lang w:val="en-US"/>
        </w:rPr>
        <w:t>the inventor</w:t>
      </w:r>
      <w:r w:rsidR="00572654" w:rsidRPr="00572654">
        <w:rPr>
          <w:rFonts w:ascii="Arial" w:eastAsia="Times New Roman" w:hAnsi="Arial" w:cs="Arial"/>
          <w:iCs/>
          <w:lang w:val="en-US"/>
        </w:rPr>
        <w:t xml:space="preserve"> says.</w:t>
      </w:r>
      <w:r w:rsidR="00572654" w:rsidRPr="00572654">
        <w:rPr>
          <w:rFonts w:ascii="Arial" w:eastAsia="Times New Roman" w:hAnsi="Arial" w:cs="Arial"/>
          <w:lang w:val="en-US"/>
        </w:rPr>
        <w:t xml:space="preserve"> “</w:t>
      </w:r>
      <w:r w:rsidR="00572654" w:rsidRPr="00572654">
        <w:rPr>
          <w:rFonts w:ascii="Arial" w:eastAsia="Times New Roman" w:hAnsi="Arial" w:cs="Arial"/>
          <w:iCs/>
          <w:lang w:val="en-US"/>
        </w:rPr>
        <w:t>Making rational decisions about your life never works.”</w:t>
      </w:r>
      <w:r w:rsidR="00572654" w:rsidRPr="00572654">
        <w:rPr>
          <w:rFonts w:ascii="Arial" w:eastAsia="Times New Roman" w:hAnsi="Arial" w:cs="Arial"/>
          <w:lang w:val="en-US"/>
        </w:rPr>
        <w:t xml:space="preserve"> </w:t>
      </w:r>
    </w:p>
    <w:p w:rsidR="004E5B0D" w:rsidRDefault="004E5B0D" w:rsidP="00C74531">
      <w:pPr>
        <w:spacing w:line="360" w:lineRule="auto"/>
        <w:rPr>
          <w:rFonts w:ascii="Arial" w:hAnsi="Arial" w:cs="Arial"/>
          <w:bCs/>
          <w:lang w:val="en-GB"/>
        </w:rPr>
      </w:pPr>
    </w:p>
    <w:p w:rsidR="004F6048" w:rsidRPr="0097701A" w:rsidRDefault="004F6048" w:rsidP="004F6048">
      <w:pPr>
        <w:spacing w:line="360" w:lineRule="auto"/>
        <w:rPr>
          <w:rFonts w:ascii="Arial" w:hAnsi="Arial" w:cs="Arial"/>
          <w:b/>
          <w:bCs/>
          <w:lang w:val="en-GB"/>
        </w:rPr>
      </w:pPr>
      <w:r w:rsidRPr="0097701A">
        <w:rPr>
          <w:rFonts w:ascii="Arial" w:hAnsi="Arial" w:cs="Arial"/>
          <w:b/>
          <w:bCs/>
          <w:lang w:val="en-GB"/>
        </w:rPr>
        <w:t>Champion of turning research into life-saving applications</w:t>
      </w:r>
    </w:p>
    <w:p w:rsidR="00C74531" w:rsidRDefault="005850D9" w:rsidP="00C74531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 xml:space="preserve">Axel Ullrich has always emphasised the importance of </w:t>
      </w:r>
      <w:r w:rsidR="00A734FB">
        <w:rPr>
          <w:rFonts w:ascii="Arial" w:hAnsi="Arial" w:cs="Arial"/>
          <w:bCs/>
          <w:lang w:val="en-GB"/>
        </w:rPr>
        <w:t xml:space="preserve">bridging the gap between laboratory and clinical </w:t>
      </w:r>
      <w:r>
        <w:rPr>
          <w:rFonts w:ascii="Arial" w:hAnsi="Arial" w:cs="Arial"/>
          <w:bCs/>
          <w:lang w:val="en-GB"/>
        </w:rPr>
        <w:t>practice</w:t>
      </w:r>
      <w:r w:rsidR="00CC2F30"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 xml:space="preserve"> </w:t>
      </w:r>
      <w:r w:rsidR="00CC2F30">
        <w:rPr>
          <w:rFonts w:ascii="Arial" w:hAnsi="Arial" w:cs="Arial"/>
          <w:bCs/>
          <w:lang w:val="en-GB"/>
        </w:rPr>
        <w:t xml:space="preserve">His </w:t>
      </w:r>
      <w:r w:rsidR="00C74531">
        <w:rPr>
          <w:rFonts w:ascii="Arial" w:hAnsi="Arial" w:cs="Arial"/>
          <w:bCs/>
          <w:lang w:val="en-GB"/>
        </w:rPr>
        <w:t xml:space="preserve">genetics-based treatments have single-handedly created a thriving segment on the EUR </w:t>
      </w:r>
      <w:r w:rsidR="00CC2F30">
        <w:rPr>
          <w:rFonts w:ascii="Arial" w:hAnsi="Arial" w:cs="Arial"/>
          <w:bCs/>
          <w:lang w:val="en-GB"/>
        </w:rPr>
        <w:t>72</w:t>
      </w:r>
      <w:r w:rsidR="00C74531">
        <w:rPr>
          <w:rFonts w:ascii="Arial" w:hAnsi="Arial" w:cs="Arial"/>
          <w:bCs/>
          <w:lang w:val="en-GB"/>
        </w:rPr>
        <w:t xml:space="preserve"> billion per year world market for cancer drugs. So-called k</w:t>
      </w:r>
      <w:r w:rsidR="00C74531" w:rsidRPr="000877E4">
        <w:rPr>
          <w:rFonts w:ascii="Arial" w:hAnsi="Arial" w:cs="Arial"/>
          <w:bCs/>
          <w:lang w:val="en-GB"/>
        </w:rPr>
        <w:t xml:space="preserve">inase inhibitor drugs for treating cancer – </w:t>
      </w:r>
      <w:r w:rsidR="00C74531">
        <w:rPr>
          <w:rFonts w:ascii="Arial" w:hAnsi="Arial" w:cs="Arial"/>
          <w:bCs/>
          <w:lang w:val="en-GB"/>
        </w:rPr>
        <w:t>the</w:t>
      </w:r>
      <w:r w:rsidR="00C74531" w:rsidRPr="000877E4">
        <w:rPr>
          <w:rFonts w:ascii="Arial" w:hAnsi="Arial" w:cs="Arial"/>
          <w:bCs/>
          <w:lang w:val="en-GB"/>
        </w:rPr>
        <w:t xml:space="preserve"> field pioneered by Ullrich – </w:t>
      </w:r>
      <w:r w:rsidR="00C74531">
        <w:rPr>
          <w:rFonts w:ascii="Arial" w:hAnsi="Arial" w:cs="Arial"/>
          <w:bCs/>
          <w:lang w:val="en-GB"/>
        </w:rPr>
        <w:t>are</w:t>
      </w:r>
      <w:r w:rsidR="00C74531" w:rsidRPr="000877E4">
        <w:rPr>
          <w:rFonts w:ascii="Arial" w:hAnsi="Arial" w:cs="Arial"/>
          <w:bCs/>
          <w:lang w:val="en-GB"/>
        </w:rPr>
        <w:t xml:space="preserve"> expected to </w:t>
      </w:r>
      <w:r w:rsidR="00C74531">
        <w:rPr>
          <w:rFonts w:ascii="Arial" w:hAnsi="Arial" w:cs="Arial"/>
          <w:bCs/>
          <w:lang w:val="en-GB"/>
        </w:rPr>
        <w:t xml:space="preserve">net </w:t>
      </w:r>
      <w:r w:rsidR="004A7A68">
        <w:rPr>
          <w:rFonts w:ascii="Arial" w:hAnsi="Arial" w:cs="Arial"/>
          <w:bCs/>
          <w:lang w:val="en-GB"/>
        </w:rPr>
        <w:t>approximately</w:t>
      </w:r>
      <w:r w:rsidR="00C74531" w:rsidRPr="000877E4">
        <w:rPr>
          <w:rFonts w:ascii="Arial" w:hAnsi="Arial" w:cs="Arial"/>
          <w:bCs/>
          <w:lang w:val="en-GB"/>
        </w:rPr>
        <w:t xml:space="preserve"> EUR </w:t>
      </w:r>
      <w:r w:rsidR="004A7A68">
        <w:rPr>
          <w:rFonts w:ascii="Arial" w:hAnsi="Arial" w:cs="Arial"/>
          <w:bCs/>
          <w:lang w:val="en-GB"/>
        </w:rPr>
        <w:t>29</w:t>
      </w:r>
      <w:r w:rsidR="00C74531" w:rsidRPr="000877E4">
        <w:rPr>
          <w:rFonts w:ascii="Arial" w:hAnsi="Arial" w:cs="Arial"/>
          <w:bCs/>
          <w:lang w:val="en-GB"/>
        </w:rPr>
        <w:t xml:space="preserve"> billion</w:t>
      </w:r>
      <w:r w:rsidR="004A7A68">
        <w:rPr>
          <w:rFonts w:ascii="Arial" w:hAnsi="Arial" w:cs="Arial"/>
          <w:bCs/>
          <w:lang w:val="en-GB"/>
        </w:rPr>
        <w:t xml:space="preserve"> annually</w:t>
      </w:r>
      <w:r w:rsidR="00C74531" w:rsidRPr="000877E4">
        <w:rPr>
          <w:rFonts w:ascii="Arial" w:hAnsi="Arial" w:cs="Arial"/>
          <w:bCs/>
          <w:lang w:val="en-GB"/>
        </w:rPr>
        <w:t xml:space="preserve"> (USD </w:t>
      </w:r>
      <w:r w:rsidR="00F70D10">
        <w:rPr>
          <w:rFonts w:ascii="Arial" w:hAnsi="Arial" w:cs="Arial"/>
          <w:bCs/>
          <w:lang w:val="en-GB"/>
        </w:rPr>
        <w:t>31</w:t>
      </w:r>
      <w:r w:rsidR="00C74531" w:rsidRPr="000877E4">
        <w:rPr>
          <w:rFonts w:ascii="Arial" w:hAnsi="Arial" w:cs="Arial"/>
          <w:bCs/>
          <w:lang w:val="en-GB"/>
        </w:rPr>
        <w:t xml:space="preserve"> billion) </w:t>
      </w:r>
      <w:r w:rsidR="00C74531">
        <w:rPr>
          <w:rFonts w:ascii="Arial" w:hAnsi="Arial" w:cs="Arial"/>
          <w:bCs/>
          <w:lang w:val="en-GB"/>
        </w:rPr>
        <w:t>by 2019</w:t>
      </w:r>
      <w:r w:rsidR="00C74531" w:rsidRPr="000877E4">
        <w:rPr>
          <w:rFonts w:ascii="Arial" w:hAnsi="Arial" w:cs="Arial"/>
          <w:bCs/>
          <w:lang w:val="en-GB"/>
        </w:rPr>
        <w:t>.</w:t>
      </w:r>
      <w:r w:rsidR="00C74531">
        <w:rPr>
          <w:rFonts w:ascii="Arial" w:hAnsi="Arial" w:cs="Arial"/>
          <w:bCs/>
          <w:lang w:val="en-GB"/>
        </w:rPr>
        <w:t xml:space="preserve"> </w:t>
      </w:r>
      <w:r w:rsidR="009C4543">
        <w:rPr>
          <w:rFonts w:ascii="Arial" w:hAnsi="Arial" w:cs="Arial"/>
          <w:bCs/>
          <w:lang w:val="en-GB"/>
        </w:rPr>
        <w:t xml:space="preserve">Drugs based on his patented inventions have become blockbuster pharmaceuticals: </w:t>
      </w:r>
      <w:r w:rsidR="00C74531" w:rsidRPr="00D91D58">
        <w:rPr>
          <w:rFonts w:ascii="Arial" w:hAnsi="Arial" w:cs="Arial"/>
          <w:bCs/>
          <w:lang w:val="en-GB"/>
        </w:rPr>
        <w:t xml:space="preserve">Herceptin ranked among the top-50 medications </w:t>
      </w:r>
      <w:r w:rsidR="00E710D4">
        <w:rPr>
          <w:rFonts w:ascii="Arial" w:hAnsi="Arial" w:cs="Arial"/>
          <w:bCs/>
          <w:lang w:val="en-GB"/>
        </w:rPr>
        <w:t>with</w:t>
      </w:r>
      <w:r w:rsidR="0081684E">
        <w:rPr>
          <w:rFonts w:ascii="Arial" w:hAnsi="Arial" w:cs="Arial"/>
          <w:bCs/>
          <w:lang w:val="en-GB"/>
        </w:rPr>
        <w:t xml:space="preserve"> </w:t>
      </w:r>
      <w:r w:rsidR="00F70D10">
        <w:rPr>
          <w:rFonts w:ascii="Arial" w:hAnsi="Arial" w:cs="Arial"/>
          <w:bCs/>
          <w:lang w:val="en-GB"/>
        </w:rPr>
        <w:t>annual sales</w:t>
      </w:r>
      <w:r w:rsidR="0081684E">
        <w:rPr>
          <w:rFonts w:ascii="Arial" w:hAnsi="Arial" w:cs="Arial"/>
          <w:bCs/>
          <w:lang w:val="en-GB"/>
        </w:rPr>
        <w:t xml:space="preserve"> of </w:t>
      </w:r>
      <w:r w:rsidR="0081684E" w:rsidRPr="00D91D58">
        <w:rPr>
          <w:rFonts w:ascii="Arial" w:hAnsi="Arial" w:cs="Arial"/>
          <w:bCs/>
          <w:lang w:val="en-GB"/>
        </w:rPr>
        <w:t>up to EUR 6.3 billion (USD 6.7 billion)</w:t>
      </w:r>
      <w:r w:rsidR="0081684E">
        <w:rPr>
          <w:rFonts w:ascii="Arial" w:hAnsi="Arial" w:cs="Arial"/>
          <w:bCs/>
          <w:lang w:val="en-GB"/>
        </w:rPr>
        <w:t xml:space="preserve"> </w:t>
      </w:r>
      <w:r w:rsidR="00C74531">
        <w:rPr>
          <w:rFonts w:ascii="Arial" w:hAnsi="Arial" w:cs="Arial"/>
          <w:bCs/>
          <w:lang w:val="en-GB"/>
        </w:rPr>
        <w:t>per year</w:t>
      </w:r>
      <w:r w:rsidR="00CC2F30" w:rsidRPr="00CC2F30">
        <w:rPr>
          <w:rFonts w:ascii="Arial" w:hAnsi="Arial" w:cs="Arial"/>
          <w:bCs/>
          <w:lang w:val="en-GB"/>
        </w:rPr>
        <w:t xml:space="preserve"> </w:t>
      </w:r>
      <w:r w:rsidR="0081684E">
        <w:rPr>
          <w:rFonts w:ascii="Arial" w:hAnsi="Arial" w:cs="Arial"/>
          <w:bCs/>
          <w:lang w:val="en-GB"/>
        </w:rPr>
        <w:t xml:space="preserve">for patent licensee Genentech </w:t>
      </w:r>
      <w:r w:rsidR="00CC2F30" w:rsidRPr="00363B8D">
        <w:rPr>
          <w:rFonts w:ascii="Arial" w:hAnsi="Arial" w:cs="Arial"/>
          <w:bCs/>
          <w:lang w:val="en-GB"/>
        </w:rPr>
        <w:t>before the patent expired in 2014</w:t>
      </w:r>
      <w:r w:rsidR="00C74531">
        <w:rPr>
          <w:rFonts w:ascii="Arial" w:hAnsi="Arial" w:cs="Arial"/>
          <w:bCs/>
          <w:lang w:val="en-GB"/>
        </w:rPr>
        <w:t xml:space="preserve">. </w:t>
      </w:r>
      <w:proofErr w:type="spellStart"/>
      <w:r w:rsidR="00C74531" w:rsidRPr="00D91D58">
        <w:rPr>
          <w:rFonts w:ascii="Arial" w:hAnsi="Arial" w:cs="Arial"/>
          <w:bCs/>
          <w:lang w:val="en-GB"/>
        </w:rPr>
        <w:t>Sunitinib</w:t>
      </w:r>
      <w:proofErr w:type="spellEnd"/>
      <w:r w:rsidR="00F70D10">
        <w:rPr>
          <w:rFonts w:ascii="Arial" w:hAnsi="Arial" w:cs="Arial"/>
          <w:bCs/>
          <w:lang w:val="en-GB"/>
        </w:rPr>
        <w:t>, marketed by Pfizer,</w:t>
      </w:r>
      <w:r w:rsidR="00C74531">
        <w:rPr>
          <w:rFonts w:ascii="Arial" w:hAnsi="Arial" w:cs="Arial"/>
          <w:bCs/>
          <w:lang w:val="en-GB"/>
        </w:rPr>
        <w:t xml:space="preserve"> is poised to generate</w:t>
      </w:r>
      <w:r w:rsidR="00C74531" w:rsidRPr="00D91D58">
        <w:rPr>
          <w:rFonts w:ascii="Arial" w:hAnsi="Arial" w:cs="Arial"/>
          <w:bCs/>
          <w:lang w:val="en-GB"/>
        </w:rPr>
        <w:t xml:space="preserve"> annual sales </w:t>
      </w:r>
      <w:r w:rsidR="00C74531">
        <w:rPr>
          <w:rFonts w:ascii="Arial" w:hAnsi="Arial" w:cs="Arial"/>
          <w:bCs/>
          <w:lang w:val="en-GB"/>
        </w:rPr>
        <w:t>up to</w:t>
      </w:r>
      <w:r w:rsidR="00C74531" w:rsidRPr="00D91D58">
        <w:rPr>
          <w:rFonts w:ascii="Arial" w:hAnsi="Arial" w:cs="Arial"/>
          <w:bCs/>
          <w:lang w:val="en-GB"/>
        </w:rPr>
        <w:t xml:space="preserve"> EUR 1.5 billion (USD 1.6 billion) by 2018.</w:t>
      </w:r>
      <w:r w:rsidR="00C74531">
        <w:rPr>
          <w:rFonts w:ascii="Arial" w:hAnsi="Arial" w:cs="Arial"/>
          <w:bCs/>
          <w:lang w:val="en-GB"/>
        </w:rPr>
        <w:t xml:space="preserve"> Ullrich also founded numerous successful start-ups to bring his inventions to market, including </w:t>
      </w:r>
      <w:proofErr w:type="spellStart"/>
      <w:r w:rsidR="00C74531" w:rsidRPr="00D91D58">
        <w:rPr>
          <w:rFonts w:ascii="Arial" w:hAnsi="Arial" w:cs="Arial"/>
          <w:bCs/>
          <w:lang w:val="en-GB"/>
        </w:rPr>
        <w:t>Sugen</w:t>
      </w:r>
      <w:proofErr w:type="spellEnd"/>
      <w:r w:rsidR="00C74531" w:rsidRPr="00D91D58">
        <w:rPr>
          <w:rFonts w:ascii="Arial" w:hAnsi="Arial" w:cs="Arial"/>
          <w:bCs/>
          <w:lang w:val="en-GB"/>
        </w:rPr>
        <w:t xml:space="preserve"> </w:t>
      </w:r>
      <w:r w:rsidR="00C74531">
        <w:rPr>
          <w:rFonts w:ascii="Arial" w:hAnsi="Arial" w:cs="Arial"/>
          <w:bCs/>
          <w:lang w:val="en-GB"/>
        </w:rPr>
        <w:t xml:space="preserve">(purchased by Pfizer), </w:t>
      </w:r>
      <w:proofErr w:type="spellStart"/>
      <w:r w:rsidR="00C74531" w:rsidRPr="00D91D58">
        <w:rPr>
          <w:rFonts w:ascii="Arial" w:hAnsi="Arial" w:cs="Arial"/>
          <w:bCs/>
          <w:lang w:val="en-GB"/>
        </w:rPr>
        <w:t>Axxima</w:t>
      </w:r>
      <w:proofErr w:type="spellEnd"/>
      <w:r w:rsidR="00C74531" w:rsidRPr="00D91D58">
        <w:rPr>
          <w:rFonts w:ascii="Arial" w:hAnsi="Arial" w:cs="Arial"/>
          <w:bCs/>
          <w:lang w:val="en-GB"/>
        </w:rPr>
        <w:t xml:space="preserve"> Pharmaceuticals (now GPC Biotech AG), U3 Pharma (now Daiichi Sankyo Company Limited), </w:t>
      </w:r>
      <w:proofErr w:type="spellStart"/>
      <w:r w:rsidR="00C74531" w:rsidRPr="00D91D58">
        <w:rPr>
          <w:rFonts w:ascii="Arial" w:hAnsi="Arial" w:cs="Arial"/>
          <w:bCs/>
          <w:lang w:val="en-GB"/>
        </w:rPr>
        <w:t>Kinaxo</w:t>
      </w:r>
      <w:proofErr w:type="spellEnd"/>
      <w:r w:rsidR="00C74531" w:rsidRPr="00D91D58">
        <w:rPr>
          <w:rFonts w:ascii="Arial" w:hAnsi="Arial" w:cs="Arial"/>
          <w:bCs/>
          <w:lang w:val="en-GB"/>
        </w:rPr>
        <w:t xml:space="preserve"> Biotechnologies GmbH (now part </w:t>
      </w:r>
      <w:r w:rsidR="00C74531">
        <w:rPr>
          <w:rFonts w:ascii="Arial" w:hAnsi="Arial" w:cs="Arial"/>
          <w:bCs/>
          <w:lang w:val="en-GB"/>
        </w:rPr>
        <w:t xml:space="preserve">of </w:t>
      </w:r>
      <w:proofErr w:type="spellStart"/>
      <w:r w:rsidR="00C74531">
        <w:rPr>
          <w:rFonts w:ascii="Arial" w:hAnsi="Arial" w:cs="Arial"/>
          <w:bCs/>
          <w:lang w:val="en-GB"/>
        </w:rPr>
        <w:t>Evotec</w:t>
      </w:r>
      <w:proofErr w:type="spellEnd"/>
      <w:r w:rsidR="00C74531">
        <w:rPr>
          <w:rFonts w:ascii="Arial" w:hAnsi="Arial" w:cs="Arial"/>
          <w:bCs/>
          <w:lang w:val="en-GB"/>
        </w:rPr>
        <w:t xml:space="preserve"> AG) and </w:t>
      </w:r>
      <w:proofErr w:type="spellStart"/>
      <w:r w:rsidR="00C74531">
        <w:rPr>
          <w:rFonts w:ascii="Arial" w:hAnsi="Arial" w:cs="Arial"/>
          <w:bCs/>
          <w:lang w:val="en-GB"/>
        </w:rPr>
        <w:t>Blackfield</w:t>
      </w:r>
      <w:proofErr w:type="spellEnd"/>
      <w:r w:rsidR="00C74531">
        <w:rPr>
          <w:rFonts w:ascii="Arial" w:hAnsi="Arial" w:cs="Arial"/>
          <w:bCs/>
          <w:lang w:val="en-GB"/>
        </w:rPr>
        <w:t xml:space="preserve"> AG.</w:t>
      </w:r>
      <w:r w:rsidR="00D22142">
        <w:rPr>
          <w:rFonts w:ascii="Arial" w:hAnsi="Arial" w:cs="Arial"/>
          <w:bCs/>
          <w:lang w:val="en-GB"/>
        </w:rPr>
        <w:t xml:space="preserve"> He </w:t>
      </w:r>
      <w:r w:rsidR="004F6048">
        <w:rPr>
          <w:rFonts w:ascii="Arial" w:hAnsi="Arial" w:cs="Arial"/>
          <w:bCs/>
          <w:lang w:val="en-GB"/>
        </w:rPr>
        <w:t>is also an avid supporter of</w:t>
      </w:r>
      <w:r w:rsidR="00D22142">
        <w:rPr>
          <w:rFonts w:ascii="Arial" w:hAnsi="Arial" w:cs="Arial"/>
          <w:lang w:val="en-GB"/>
        </w:rPr>
        <w:t xml:space="preserve"> global research initiatives.</w:t>
      </w:r>
    </w:p>
    <w:p w:rsidR="009C4543" w:rsidRPr="0097701A" w:rsidRDefault="009C4543" w:rsidP="00C74531">
      <w:pPr>
        <w:spacing w:line="360" w:lineRule="auto"/>
        <w:rPr>
          <w:rFonts w:ascii="Arial" w:hAnsi="Arial" w:cs="Arial"/>
          <w:bCs/>
          <w:lang w:val="en-GB"/>
        </w:rPr>
      </w:pPr>
    </w:p>
    <w:p w:rsidR="009C4543" w:rsidRDefault="00984805" w:rsidP="004E5B0D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Ullrich</w:t>
      </w:r>
      <w:r w:rsidRPr="00980209">
        <w:rPr>
          <w:rFonts w:ascii="Arial" w:hAnsi="Arial" w:cs="Arial"/>
          <w:lang w:val="en-GB"/>
        </w:rPr>
        <w:t xml:space="preserve"> is listed as inventor </w:t>
      </w:r>
      <w:r>
        <w:rPr>
          <w:rFonts w:ascii="Arial" w:hAnsi="Arial" w:cs="Arial"/>
          <w:lang w:val="en-GB"/>
        </w:rPr>
        <w:t xml:space="preserve">on well over 100 </w:t>
      </w:r>
      <w:r w:rsidRPr="00980209">
        <w:rPr>
          <w:rFonts w:ascii="Arial" w:hAnsi="Arial" w:cs="Arial"/>
          <w:lang w:val="en-GB"/>
        </w:rPr>
        <w:t>patents filed worldwide</w:t>
      </w:r>
      <w:r w:rsidRPr="00143FD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 30 European patents.</w:t>
      </w:r>
      <w:r w:rsidR="006E23DE">
        <w:rPr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lang w:val="en-GB"/>
        </w:rPr>
        <w:t xml:space="preserve">A prolific </w:t>
      </w:r>
      <w:r>
        <w:rPr>
          <w:rFonts w:ascii="Arial" w:eastAsia="Times New Roman" w:hAnsi="Arial" w:cs="Arial"/>
          <w:lang w:val="en-GB" w:eastAsia="en-GB"/>
        </w:rPr>
        <w:t>a</w:t>
      </w:r>
      <w:r w:rsidRPr="00165C2A">
        <w:rPr>
          <w:rFonts w:ascii="Arial" w:eastAsia="Times New Roman" w:hAnsi="Arial" w:cs="Arial"/>
          <w:lang w:val="en-GB" w:eastAsia="en-GB"/>
        </w:rPr>
        <w:t xml:space="preserve">uthor of </w:t>
      </w:r>
      <w:r>
        <w:rPr>
          <w:rFonts w:ascii="Arial" w:eastAsia="Times New Roman" w:hAnsi="Arial" w:cs="Arial"/>
          <w:lang w:val="en-GB" w:eastAsia="en-GB"/>
        </w:rPr>
        <w:t xml:space="preserve">over </w:t>
      </w:r>
      <w:r w:rsidRPr="00165C2A">
        <w:rPr>
          <w:rFonts w:ascii="Arial" w:eastAsia="Times New Roman" w:hAnsi="Arial" w:cs="Arial"/>
          <w:lang w:val="en-GB" w:eastAsia="en-GB"/>
        </w:rPr>
        <w:t>57</w:t>
      </w:r>
      <w:r>
        <w:rPr>
          <w:rFonts w:ascii="Arial" w:eastAsia="Times New Roman" w:hAnsi="Arial" w:cs="Arial"/>
          <w:lang w:val="en-GB" w:eastAsia="en-GB"/>
        </w:rPr>
        <w:t>0</w:t>
      </w:r>
      <w:r w:rsidRPr="00165C2A">
        <w:rPr>
          <w:rFonts w:ascii="Arial" w:eastAsia="Times New Roman" w:hAnsi="Arial" w:cs="Arial"/>
          <w:lang w:val="en-GB" w:eastAsia="en-GB"/>
        </w:rPr>
        <w:t xml:space="preserve"> scientific publications</w:t>
      </w:r>
      <w:r>
        <w:rPr>
          <w:rFonts w:ascii="Arial" w:eastAsia="Times New Roman" w:hAnsi="Arial" w:cs="Arial"/>
          <w:lang w:val="en-GB" w:eastAsia="en-GB"/>
        </w:rPr>
        <w:t>, he ranks</w:t>
      </w:r>
      <w:r w:rsidRPr="00007A26">
        <w:rPr>
          <w:rFonts w:ascii="Arial" w:eastAsia="Times New Roman" w:hAnsi="Arial" w:cs="Arial"/>
          <w:lang w:val="en-GB" w:eastAsia="en-GB"/>
        </w:rPr>
        <w:t xml:space="preserve"> among the ten most-cited scientists of the past 25 years with</w:t>
      </w:r>
      <w:r>
        <w:rPr>
          <w:rFonts w:ascii="Arial" w:eastAsia="Times New Roman" w:hAnsi="Arial" w:cs="Arial"/>
          <w:lang w:val="en-GB" w:eastAsia="en-GB"/>
        </w:rPr>
        <w:t xml:space="preserve"> at least</w:t>
      </w:r>
      <w:r w:rsidRPr="00007A26">
        <w:rPr>
          <w:rFonts w:ascii="Arial" w:eastAsia="Times New Roman" w:hAnsi="Arial" w:cs="Arial"/>
          <w:lang w:val="en-GB" w:eastAsia="en-GB"/>
        </w:rPr>
        <w:t xml:space="preserve"> 50 000 citations. </w:t>
      </w:r>
      <w:r w:rsidR="004E5B0D">
        <w:rPr>
          <w:rFonts w:ascii="Arial" w:hAnsi="Arial" w:cs="Arial"/>
          <w:lang w:val="en-GB"/>
        </w:rPr>
        <w:t>His scientific achievements have earned him some of the world</w:t>
      </w:r>
      <w:r w:rsidR="004E5B0D" w:rsidRPr="006B2555">
        <w:rPr>
          <w:rFonts w:ascii="Arial" w:hAnsi="Arial" w:cs="Arial"/>
          <w:lang w:val="en-GB"/>
        </w:rPr>
        <w:t xml:space="preserve">'s highest honours, including the Robert Koch Prize (2001), the Clifford Prize for Cancer Research (2005), the </w:t>
      </w:r>
      <w:proofErr w:type="spellStart"/>
      <w:r w:rsidR="004E5B0D" w:rsidRPr="006B2555">
        <w:rPr>
          <w:rFonts w:ascii="Arial" w:hAnsi="Arial" w:cs="Arial"/>
          <w:lang w:val="en-GB"/>
        </w:rPr>
        <w:t>Hamdan</w:t>
      </w:r>
      <w:proofErr w:type="spellEnd"/>
      <w:r w:rsidR="004E5B0D" w:rsidRPr="006B2555">
        <w:rPr>
          <w:rFonts w:ascii="Arial" w:hAnsi="Arial" w:cs="Arial"/>
          <w:lang w:val="en-GB"/>
        </w:rPr>
        <w:t xml:space="preserve"> Award for Medical Research Excellence (2008) and the Wolf Prize in Medicine (2010).</w:t>
      </w:r>
      <w:r w:rsidR="004E5B0D">
        <w:rPr>
          <w:rFonts w:ascii="Arial" w:hAnsi="Arial" w:cs="Arial"/>
          <w:lang w:val="en-GB"/>
        </w:rPr>
        <w:t xml:space="preserve"> He is one of twelve scientists inducted into the German Research Hall of Fame. </w:t>
      </w:r>
    </w:p>
    <w:p w:rsidR="009C4543" w:rsidRDefault="009C4543" w:rsidP="004E5B0D">
      <w:pPr>
        <w:spacing w:line="360" w:lineRule="auto"/>
        <w:rPr>
          <w:rFonts w:ascii="Arial" w:hAnsi="Arial" w:cs="Arial"/>
          <w:bCs/>
          <w:lang w:val="en-GB"/>
        </w:rPr>
      </w:pPr>
    </w:p>
    <w:p w:rsidR="00984805" w:rsidRPr="00C32CDF" w:rsidRDefault="00C74531" w:rsidP="00C32CDF">
      <w:p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 xml:space="preserve">And despite the commercial – and clinical – success of his medications, Ullrich's heart remains in science. </w:t>
      </w:r>
      <w:r w:rsidRPr="00513AA7">
        <w:rPr>
          <w:rFonts w:ascii="Arial" w:hAnsi="Arial" w:cs="Arial"/>
          <w:bCs/>
          <w:lang w:val="en-GB"/>
        </w:rPr>
        <w:t xml:space="preserve">Since 1988, </w:t>
      </w:r>
      <w:r>
        <w:rPr>
          <w:rFonts w:ascii="Arial" w:hAnsi="Arial" w:cs="Arial"/>
          <w:bCs/>
          <w:lang w:val="en-GB"/>
        </w:rPr>
        <w:t xml:space="preserve">he </w:t>
      </w:r>
      <w:r w:rsidRPr="00513AA7">
        <w:rPr>
          <w:rFonts w:ascii="Arial" w:hAnsi="Arial" w:cs="Arial"/>
          <w:bCs/>
          <w:lang w:val="en-GB"/>
        </w:rPr>
        <w:t xml:space="preserve">has continued his </w:t>
      </w:r>
      <w:r>
        <w:rPr>
          <w:rFonts w:ascii="Arial" w:hAnsi="Arial" w:cs="Arial"/>
          <w:bCs/>
          <w:lang w:val="en-GB"/>
        </w:rPr>
        <w:t xml:space="preserve">lifelong </w:t>
      </w:r>
      <w:r w:rsidRPr="00513AA7">
        <w:rPr>
          <w:rFonts w:ascii="Arial" w:hAnsi="Arial" w:cs="Arial"/>
          <w:bCs/>
          <w:lang w:val="en-GB"/>
        </w:rPr>
        <w:t xml:space="preserve">research </w:t>
      </w:r>
      <w:r>
        <w:rPr>
          <w:rFonts w:ascii="Arial" w:hAnsi="Arial" w:cs="Arial"/>
          <w:bCs/>
          <w:lang w:val="en-GB"/>
        </w:rPr>
        <w:t xml:space="preserve">path </w:t>
      </w:r>
      <w:r w:rsidRPr="00513AA7">
        <w:rPr>
          <w:rFonts w:ascii="Arial" w:hAnsi="Arial" w:cs="Arial"/>
          <w:bCs/>
          <w:lang w:val="en-GB"/>
        </w:rPr>
        <w:t xml:space="preserve">as the director of the Molecular Biology department at the Max Planck Institute of Biochemistry in </w:t>
      </w:r>
      <w:proofErr w:type="spellStart"/>
      <w:r w:rsidRPr="00574C5D">
        <w:rPr>
          <w:rFonts w:ascii="Arial" w:hAnsi="Arial" w:cs="Arial"/>
          <w:bCs/>
          <w:lang w:val="en-GB"/>
        </w:rPr>
        <w:t>Martinsried</w:t>
      </w:r>
      <w:proofErr w:type="spellEnd"/>
      <w:r w:rsidRPr="00574C5D">
        <w:rPr>
          <w:rFonts w:ascii="Arial" w:hAnsi="Arial" w:cs="Arial"/>
          <w:bCs/>
          <w:lang w:val="en-GB"/>
        </w:rPr>
        <w:t xml:space="preserve">, Germany. Fighting cancer has become Ullrich's ongoing challenge for the past 30 years: </w:t>
      </w:r>
      <w:r w:rsidR="00574C5D">
        <w:rPr>
          <w:rFonts w:ascii="Arial" w:hAnsi="Arial" w:cs="Arial"/>
          <w:bCs/>
          <w:lang w:val="en-GB"/>
        </w:rPr>
        <w:t>“</w:t>
      </w:r>
      <w:r w:rsidR="00574C5D" w:rsidRPr="005850D9">
        <w:rPr>
          <w:rFonts w:ascii="Arial" w:eastAsia="Times New Roman" w:hAnsi="Arial" w:cs="Arial"/>
          <w:iCs/>
          <w:lang w:val="en-US"/>
        </w:rPr>
        <w:t>Cancer is such a huge problem. It has to be defeated,”</w:t>
      </w:r>
      <w:r w:rsidRPr="00C32CDF">
        <w:rPr>
          <w:rFonts w:ascii="Arial" w:hAnsi="Arial" w:cs="Arial"/>
          <w:bCs/>
          <w:lang w:val="en-GB"/>
        </w:rPr>
        <w:t xml:space="preserve"> Axel Ullrich</w:t>
      </w:r>
      <w:r w:rsidR="00574C5D" w:rsidRPr="00C32CDF">
        <w:rPr>
          <w:rFonts w:ascii="Arial" w:hAnsi="Arial" w:cs="Arial"/>
          <w:bCs/>
          <w:lang w:val="en-GB"/>
        </w:rPr>
        <w:t xml:space="preserve"> said in a 2011 interview</w:t>
      </w:r>
      <w:r w:rsidRPr="00C32CDF">
        <w:rPr>
          <w:rFonts w:ascii="Arial" w:hAnsi="Arial" w:cs="Arial"/>
          <w:bCs/>
          <w:lang w:val="en-GB"/>
        </w:rPr>
        <w:t>.</w:t>
      </w:r>
      <w:r w:rsidR="00BD18A8" w:rsidRPr="00C32CDF">
        <w:rPr>
          <w:rFonts w:ascii="Arial" w:hAnsi="Arial" w:cs="Arial"/>
          <w:bCs/>
          <w:lang w:val="en-GB"/>
        </w:rPr>
        <w:t xml:space="preserve"> </w:t>
      </w:r>
    </w:p>
    <w:p w:rsidR="00C74531" w:rsidRPr="00C32CDF" w:rsidRDefault="00C74531" w:rsidP="00C74531">
      <w:pPr>
        <w:spacing w:line="360" w:lineRule="auto"/>
        <w:rPr>
          <w:rFonts w:ascii="Arial" w:hAnsi="Arial" w:cs="Arial"/>
          <w:lang w:val="en-GB"/>
        </w:rPr>
      </w:pP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97701A">
        <w:rPr>
          <w:rFonts w:ascii="Arial" w:hAnsi="Arial" w:cs="Arial"/>
          <w:b/>
          <w:sz w:val="28"/>
          <w:szCs w:val="28"/>
          <w:lang w:val="en-GB"/>
        </w:rPr>
        <w:t>Additional resources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C74531" w:rsidRPr="0097701A" w:rsidRDefault="00094E8A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hyperlink r:id="rId10" w:history="1">
        <w:r w:rsidR="00C74531" w:rsidRPr="003036CB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Video and photo material</w:t>
        </w:r>
      </w:hyperlink>
      <w:r w:rsidR="00C74531" w:rsidRPr="0097701A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C74531" w:rsidRPr="0097701A" w:rsidRDefault="00094E8A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1" w:history="1">
        <w:r w:rsidR="00C74531" w:rsidRPr="003036CB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Read more about the inventor</w:t>
        </w:r>
      </w:hyperlink>
      <w:r w:rsidR="00C74531" w:rsidRPr="0097701A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C74531" w:rsidRPr="003036CB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 w:rsidRPr="0097701A">
        <w:rPr>
          <w:rFonts w:ascii="Arial" w:hAnsi="Arial" w:cs="Arial"/>
          <w:b/>
          <w:sz w:val="24"/>
          <w:szCs w:val="24"/>
          <w:lang w:val="en-GB"/>
        </w:rPr>
        <w:br/>
        <w:t>View the patents:</w:t>
      </w:r>
      <w:r w:rsidRPr="0097701A">
        <w:rPr>
          <w:rFonts w:ascii="Arial" w:hAnsi="Arial" w:cs="Arial"/>
          <w:lang w:val="en-GB"/>
        </w:rPr>
        <w:t xml:space="preserve"> </w:t>
      </w:r>
      <w:bookmarkStart w:id="1" w:name="_Hlk479979905"/>
      <w:r w:rsidRPr="00B122B1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12" w:history="1">
        <w:r w:rsidRPr="00B122B1">
          <w:rPr>
            <w:rStyle w:val="Hyperlink"/>
            <w:rFonts w:ascii="Arial" w:hAnsi="Arial" w:cs="Arial"/>
            <w:sz w:val="24"/>
            <w:szCs w:val="24"/>
            <w:lang w:val="en-GB"/>
          </w:rPr>
          <w:t>EP0586445</w:t>
        </w:r>
      </w:hyperlink>
      <w:r w:rsidRPr="00B122B1">
        <w:rPr>
          <w:rFonts w:ascii="Arial" w:hAnsi="Arial" w:cs="Arial"/>
          <w:sz w:val="24"/>
          <w:szCs w:val="24"/>
          <w:lang w:val="en-GB"/>
        </w:rPr>
        <w:t xml:space="preserve">, </w:t>
      </w:r>
      <w:hyperlink r:id="rId13" w:history="1">
        <w:r w:rsidRPr="00B122B1">
          <w:rPr>
            <w:rStyle w:val="Hyperlink"/>
            <w:rFonts w:ascii="Arial" w:hAnsi="Arial" w:cs="Arial"/>
            <w:sz w:val="24"/>
            <w:szCs w:val="24"/>
            <w:lang w:val="en-GB"/>
          </w:rPr>
          <w:t>EP1355658</w:t>
        </w:r>
      </w:hyperlink>
      <w:bookmarkEnd w:id="1"/>
      <w:r w:rsidR="003036CB">
        <w:rPr>
          <w:rStyle w:val="Hyperlink"/>
          <w:rFonts w:ascii="Arial" w:eastAsia="SimSun" w:hAnsi="Arial" w:cs="Arial"/>
          <w:color w:val="auto"/>
          <w:kern w:val="24"/>
          <w:sz w:val="24"/>
          <w:szCs w:val="24"/>
          <w:u w:val="none"/>
          <w:lang w:val="en-GB"/>
        </w:rPr>
        <w:t>,</w:t>
      </w:r>
      <w:hyperlink r:id="rId14" w:history="1">
        <w:r w:rsidR="003036CB" w:rsidRPr="003036CB">
          <w:rPr>
            <w:rStyle w:val="Hyperlink"/>
            <w:rFonts w:ascii="Arial" w:eastAsia="SimSun" w:hAnsi="Arial" w:cs="Arial"/>
            <w:kern w:val="24"/>
            <w:sz w:val="24"/>
            <w:szCs w:val="24"/>
            <w:lang w:val="en-GB"/>
          </w:rPr>
          <w:t>EP1482964</w:t>
        </w:r>
      </w:hyperlink>
      <w:r w:rsidR="003036CB">
        <w:rPr>
          <w:rStyle w:val="Hyperlink"/>
          <w:rFonts w:ascii="Arial" w:eastAsia="SimSun" w:hAnsi="Arial" w:cs="Arial"/>
          <w:kern w:val="24"/>
          <w:sz w:val="24"/>
          <w:szCs w:val="24"/>
        </w:rPr>
        <w:t>,</w:t>
      </w:r>
      <w:r w:rsidR="003036CB">
        <w:rPr>
          <w:rStyle w:val="Hyperlink"/>
          <w:rFonts w:ascii="Arial" w:eastAsia="SimSun" w:hAnsi="Arial" w:cs="Arial"/>
          <w:color w:val="auto"/>
          <w:kern w:val="24"/>
          <w:sz w:val="24"/>
          <w:szCs w:val="24"/>
          <w:u w:val="none"/>
          <w:lang w:val="en-GB"/>
        </w:rPr>
        <w:t xml:space="preserve"> and m</w:t>
      </w:r>
      <w:r w:rsidR="00D81F99" w:rsidRPr="003036CB">
        <w:rPr>
          <w:rStyle w:val="Hyperlink"/>
          <w:rFonts w:ascii="Arial" w:eastAsia="SimSun" w:hAnsi="Arial" w:cs="Arial"/>
          <w:color w:val="auto"/>
          <w:kern w:val="24"/>
          <w:sz w:val="24"/>
          <w:szCs w:val="24"/>
          <w:u w:val="none"/>
          <w:lang w:val="en-GB"/>
        </w:rPr>
        <w:t>any more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lang w:val="en-GB"/>
        </w:rPr>
      </w:pPr>
      <w:r w:rsidRPr="0097701A">
        <w:rPr>
          <w:rFonts w:ascii="Arial" w:hAnsi="Arial" w:cs="Arial"/>
          <w:b/>
          <w:bCs/>
          <w:sz w:val="24"/>
          <w:lang w:val="en-GB"/>
        </w:rPr>
        <w:t>Fighting cancer with award-winning inventions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lang w:val="en-GB"/>
        </w:rPr>
      </w:pPr>
      <w:r w:rsidRPr="0097701A">
        <w:rPr>
          <w:rFonts w:ascii="Arial" w:hAnsi="Arial" w:cs="Arial"/>
          <w:bCs/>
          <w:sz w:val="24"/>
          <w:lang w:val="en-GB"/>
        </w:rPr>
        <w:t xml:space="preserve">Pioneering a new approach to cancer treatments, </w:t>
      </w:r>
      <w:r w:rsidRPr="0097701A">
        <w:rPr>
          <w:rFonts w:ascii="Arial" w:hAnsi="Arial" w:cs="Arial"/>
          <w:sz w:val="24"/>
          <w:lang w:val="en-GB"/>
        </w:rPr>
        <w:t xml:space="preserve">Ullrich's breakthroughs directly led to "tumour-starving" drugs like </w:t>
      </w:r>
      <w:proofErr w:type="spellStart"/>
      <w:r w:rsidRPr="0097701A">
        <w:rPr>
          <w:rFonts w:ascii="Arial" w:hAnsi="Arial" w:cs="Arial"/>
          <w:sz w:val="24"/>
          <w:lang w:val="en-GB"/>
        </w:rPr>
        <w:t>Tarceva</w:t>
      </w:r>
      <w:proofErr w:type="spellEnd"/>
      <w:r w:rsidRPr="0097701A">
        <w:rPr>
          <w:rFonts w:ascii="Arial" w:hAnsi="Arial" w:cs="Arial"/>
          <w:sz w:val="24"/>
          <w:lang w:val="en-GB"/>
        </w:rPr>
        <w:t xml:space="preserve"> and </w:t>
      </w:r>
      <w:proofErr w:type="spellStart"/>
      <w:r w:rsidRPr="0097701A">
        <w:rPr>
          <w:rFonts w:ascii="Arial" w:hAnsi="Arial" w:cs="Arial"/>
          <w:sz w:val="24"/>
          <w:lang w:val="en-GB"/>
        </w:rPr>
        <w:t>Glivec</w:t>
      </w:r>
      <w:proofErr w:type="spellEnd"/>
      <w:r w:rsidRPr="0097701A">
        <w:rPr>
          <w:rFonts w:ascii="Arial" w:hAnsi="Arial" w:cs="Arial"/>
          <w:sz w:val="24"/>
          <w:lang w:val="en-GB"/>
        </w:rPr>
        <w:t xml:space="preserve">, for which </w:t>
      </w:r>
      <w:hyperlink r:id="rId15" w:history="1">
        <w:r w:rsidRPr="00946613">
          <w:rPr>
            <w:rStyle w:val="Hyperlink"/>
            <w:rFonts w:ascii="Arial" w:hAnsi="Arial" w:cs="Arial"/>
            <w:sz w:val="24"/>
            <w:lang w:val="en-GB"/>
          </w:rPr>
          <w:t xml:space="preserve">Swiss medicinal chemist </w:t>
        </w:r>
        <w:proofErr w:type="spellStart"/>
        <w:r w:rsidRPr="00946613">
          <w:rPr>
            <w:rStyle w:val="Hyperlink"/>
            <w:rFonts w:ascii="Arial" w:hAnsi="Arial" w:cs="Arial"/>
            <w:sz w:val="24"/>
            <w:lang w:val="en-GB"/>
          </w:rPr>
          <w:t>Jürg</w:t>
        </w:r>
        <w:proofErr w:type="spellEnd"/>
        <w:r w:rsidRPr="00946613">
          <w:rPr>
            <w:rStyle w:val="Hyperlink"/>
            <w:rFonts w:ascii="Arial" w:hAnsi="Arial" w:cs="Arial"/>
            <w:sz w:val="24"/>
            <w:lang w:val="en-GB"/>
          </w:rPr>
          <w:t xml:space="preserve"> Zimmerman</w:t>
        </w:r>
        <w:r w:rsidR="0031004A" w:rsidRPr="00946613">
          <w:rPr>
            <w:rStyle w:val="Hyperlink"/>
            <w:rFonts w:ascii="Arial" w:hAnsi="Arial" w:cs="Arial"/>
            <w:sz w:val="24"/>
            <w:lang w:val="en-GB"/>
          </w:rPr>
          <w:t>n</w:t>
        </w:r>
        <w:r w:rsidRPr="00946613">
          <w:rPr>
            <w:rStyle w:val="Hyperlink"/>
            <w:rFonts w:ascii="Arial" w:hAnsi="Arial" w:cs="Arial"/>
            <w:sz w:val="24"/>
            <w:lang w:val="en-GB"/>
          </w:rPr>
          <w:t xml:space="preserve"> and US oncologist Brian </w:t>
        </w:r>
        <w:proofErr w:type="spellStart"/>
        <w:r w:rsidRPr="00946613">
          <w:rPr>
            <w:rStyle w:val="Hyperlink"/>
            <w:rFonts w:ascii="Arial" w:hAnsi="Arial" w:cs="Arial"/>
            <w:sz w:val="24"/>
            <w:lang w:val="en-GB"/>
          </w:rPr>
          <w:t>Druker</w:t>
        </w:r>
        <w:proofErr w:type="spellEnd"/>
      </w:hyperlink>
      <w:r w:rsidRPr="00946613">
        <w:rPr>
          <w:rFonts w:ascii="Arial" w:hAnsi="Arial" w:cs="Arial"/>
          <w:sz w:val="24"/>
          <w:lang w:val="en-GB"/>
        </w:rPr>
        <w:t xml:space="preserve"> received the European Inventor Award in 2009. Other milestones in the fight against cancer honoured at previous editions include </w:t>
      </w:r>
      <w:hyperlink r:id="rId16" w:history="1">
        <w:r w:rsidRPr="00946613">
          <w:rPr>
            <w:rStyle w:val="Hyperlink"/>
            <w:rFonts w:ascii="Arial" w:hAnsi="Arial" w:cs="Arial"/>
            <w:sz w:val="24"/>
            <w:lang w:val="en-GB"/>
          </w:rPr>
          <w:t>targeted drug delivery</w:t>
        </w:r>
      </w:hyperlink>
      <w:r w:rsidRPr="00946613">
        <w:rPr>
          <w:rFonts w:ascii="Arial" w:hAnsi="Arial" w:cs="Arial"/>
          <w:sz w:val="24"/>
          <w:lang w:val="en-GB"/>
        </w:rPr>
        <w:t xml:space="preserve"> (Robert Langer, 2016), </w:t>
      </w:r>
      <w:hyperlink r:id="rId17" w:history="1">
        <w:proofErr w:type="spellStart"/>
        <w:r w:rsidRPr="00946613">
          <w:rPr>
            <w:rStyle w:val="Hyperlink"/>
            <w:rFonts w:ascii="Arial" w:hAnsi="Arial" w:cs="Arial"/>
            <w:sz w:val="24"/>
            <w:lang w:val="en-GB"/>
          </w:rPr>
          <w:t>nano</w:t>
        </w:r>
        <w:proofErr w:type="spellEnd"/>
        <w:r w:rsidRPr="00946613">
          <w:rPr>
            <w:rStyle w:val="Hyperlink"/>
            <w:rFonts w:ascii="Arial" w:hAnsi="Arial" w:cs="Arial"/>
            <w:sz w:val="24"/>
            <w:lang w:val="en-GB"/>
          </w:rPr>
          <w:t xml:space="preserve"> capsules</w:t>
        </w:r>
      </w:hyperlink>
      <w:r w:rsidRPr="00946613">
        <w:rPr>
          <w:rFonts w:ascii="Arial" w:hAnsi="Arial" w:cs="Arial"/>
          <w:sz w:val="24"/>
          <w:lang w:val="en-GB"/>
        </w:rPr>
        <w:t xml:space="preserve"> (Patrick </w:t>
      </w:r>
      <w:proofErr w:type="spellStart"/>
      <w:r w:rsidRPr="00946613">
        <w:rPr>
          <w:rFonts w:ascii="Arial" w:hAnsi="Arial" w:cs="Arial"/>
          <w:sz w:val="24"/>
          <w:lang w:val="en-GB"/>
        </w:rPr>
        <w:t>Couvreur</w:t>
      </w:r>
      <w:proofErr w:type="spellEnd"/>
      <w:r w:rsidRPr="00946613">
        <w:rPr>
          <w:rFonts w:ascii="Arial" w:hAnsi="Arial" w:cs="Arial"/>
          <w:sz w:val="24"/>
          <w:lang w:val="en-GB"/>
        </w:rPr>
        <w:t xml:space="preserve">, 2013), </w:t>
      </w:r>
      <w:hyperlink r:id="rId18" w:history="1">
        <w:r w:rsidRPr="00946613">
          <w:rPr>
            <w:rStyle w:val="Hyperlink"/>
            <w:rFonts w:ascii="Arial" w:hAnsi="Arial" w:cs="Arial"/>
            <w:sz w:val="24"/>
            <w:lang w:val="en-GB"/>
          </w:rPr>
          <w:t>proton therapy</w:t>
        </w:r>
      </w:hyperlink>
      <w:r w:rsidRPr="00946613">
        <w:rPr>
          <w:rFonts w:ascii="Arial" w:hAnsi="Arial" w:cs="Arial"/>
          <w:sz w:val="24"/>
          <w:lang w:val="en-GB"/>
        </w:rPr>
        <w:t xml:space="preserve"> (Yves </w:t>
      </w:r>
      <w:proofErr w:type="spellStart"/>
      <w:r w:rsidRPr="00946613">
        <w:rPr>
          <w:rFonts w:ascii="Arial" w:hAnsi="Arial" w:cs="Arial"/>
          <w:sz w:val="24"/>
          <w:lang w:val="en-GB"/>
        </w:rPr>
        <w:t>Jongen</w:t>
      </w:r>
      <w:proofErr w:type="spellEnd"/>
      <w:r w:rsidRPr="00946613">
        <w:rPr>
          <w:rFonts w:ascii="Arial" w:hAnsi="Arial" w:cs="Arial"/>
          <w:sz w:val="24"/>
          <w:lang w:val="en-GB"/>
        </w:rPr>
        <w:t xml:space="preserve">, 2013) and </w:t>
      </w:r>
      <w:hyperlink r:id="rId19" w:history="1">
        <w:r w:rsidRPr="00946613">
          <w:rPr>
            <w:rStyle w:val="Hyperlink"/>
            <w:rFonts w:ascii="Arial" w:hAnsi="Arial" w:cs="Arial"/>
            <w:sz w:val="24"/>
            <w:lang w:val="en-GB"/>
          </w:rPr>
          <w:t>monoclonal antibodies</w:t>
        </w:r>
      </w:hyperlink>
      <w:r w:rsidRPr="00946613">
        <w:rPr>
          <w:rFonts w:ascii="Arial" w:hAnsi="Arial" w:cs="Arial"/>
          <w:sz w:val="24"/>
          <w:lang w:val="en-GB"/>
        </w:rPr>
        <w:t xml:space="preserve"> (Cary L. Queen and Harold E. </w:t>
      </w:r>
      <w:proofErr w:type="spellStart"/>
      <w:r w:rsidRPr="00946613">
        <w:rPr>
          <w:rFonts w:ascii="Arial" w:hAnsi="Arial" w:cs="Arial"/>
          <w:sz w:val="24"/>
          <w:lang w:val="en-GB"/>
        </w:rPr>
        <w:t>Selick</w:t>
      </w:r>
      <w:proofErr w:type="spellEnd"/>
      <w:r w:rsidRPr="00946613">
        <w:rPr>
          <w:rFonts w:ascii="Arial" w:hAnsi="Arial" w:cs="Arial"/>
          <w:sz w:val="24"/>
          <w:lang w:val="en-GB"/>
        </w:rPr>
        <w:t>, 2014).</w:t>
      </w:r>
      <w:r w:rsidRPr="0097701A">
        <w:rPr>
          <w:rFonts w:ascii="Arial" w:hAnsi="Arial" w:cs="Arial"/>
          <w:sz w:val="24"/>
          <w:lang w:val="en-GB"/>
        </w:rPr>
        <w:t xml:space="preserve"> </w:t>
      </w:r>
      <w:hyperlink r:id="rId20" w:history="1">
        <w:r w:rsidRPr="0097701A">
          <w:rPr>
            <w:rStyle w:val="Hyperlink"/>
            <w:rFonts w:ascii="Arial" w:hAnsi="Arial" w:cs="Arial"/>
            <w:b/>
            <w:sz w:val="24"/>
            <w:lang w:val="en-GB"/>
          </w:rPr>
          <w:t>Read more about new weapons in the fight against cancer.</w:t>
        </w:r>
      </w:hyperlink>
      <w:r w:rsidRPr="0097701A">
        <w:rPr>
          <w:rFonts w:ascii="Arial" w:hAnsi="Arial" w:cs="Arial"/>
          <w:sz w:val="24"/>
          <w:lang w:val="en-GB"/>
        </w:rPr>
        <w:t xml:space="preserve"> 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n-GB"/>
        </w:rPr>
      </w:pPr>
    </w:p>
    <w:p w:rsidR="00C74531" w:rsidRPr="0097701A" w:rsidRDefault="00094E8A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hyperlink r:id="rId21" w:history="1">
        <w:r w:rsidR="00C74531" w:rsidRPr="0097701A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Inventor Award</w:t>
        </w:r>
      </w:hyperlink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GB"/>
        </w:rPr>
      </w:pPr>
    </w:p>
    <w:p w:rsidR="00C74531" w:rsidRPr="0097701A" w:rsidRDefault="00094E8A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22" w:history="1">
        <w:r w:rsidR="00C74531" w:rsidRPr="0097701A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Patent Office (EPO)</w:t>
        </w:r>
      </w:hyperlink>
      <w:r w:rsidR="00C74531" w:rsidRPr="0097701A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97701A">
        <w:rPr>
          <w:rFonts w:ascii="Arial" w:hAnsi="Arial" w:cs="Arial"/>
          <w:b/>
          <w:sz w:val="24"/>
          <w:szCs w:val="24"/>
          <w:lang w:val="en-GB"/>
        </w:rPr>
        <w:t>Contacts at the European Patent Office in Munich, Germany: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97701A">
        <w:rPr>
          <w:rFonts w:ascii="Arial" w:hAnsi="Arial" w:cs="Arial"/>
          <w:lang w:val="en-GB"/>
        </w:rPr>
        <w:t>Jana Mittermaier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97701A">
        <w:rPr>
          <w:rFonts w:ascii="Arial" w:hAnsi="Arial" w:cs="Arial"/>
          <w:lang w:val="en-GB"/>
        </w:rPr>
        <w:t>Director External Communication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97701A">
        <w:rPr>
          <w:rFonts w:ascii="Arial" w:hAnsi="Arial" w:cs="Arial"/>
          <w:lang w:val="en-GB"/>
        </w:rPr>
        <w:br/>
        <w:t xml:space="preserve">Rainer Osterwalder 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97701A">
        <w:rPr>
          <w:rFonts w:ascii="Arial" w:hAnsi="Arial" w:cs="Arial"/>
          <w:lang w:val="en-GB"/>
        </w:rPr>
        <w:t>Press Spokesperson</w:t>
      </w:r>
    </w:p>
    <w:p w:rsidR="00C74531" w:rsidRPr="0097701A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</w:p>
    <w:p w:rsidR="00C74531" w:rsidRPr="0068592C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68592C">
        <w:rPr>
          <w:rFonts w:ascii="Arial" w:hAnsi="Arial" w:cs="Arial"/>
          <w:lang w:val="it-IT"/>
        </w:rPr>
        <w:t xml:space="preserve">Tel. +49 (0)89 2399 1820 </w:t>
      </w:r>
    </w:p>
    <w:p w:rsidR="00C74531" w:rsidRPr="0068592C" w:rsidRDefault="00C74531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68592C">
        <w:rPr>
          <w:rFonts w:ascii="Arial" w:hAnsi="Arial" w:cs="Arial"/>
          <w:lang w:val="it-IT"/>
        </w:rPr>
        <w:t>Mobile: +49 (0)163 8399527</w:t>
      </w:r>
    </w:p>
    <w:p w:rsidR="00C74531" w:rsidRPr="0068592C" w:rsidRDefault="00094E8A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lang w:val="it-IT"/>
        </w:rPr>
      </w:pPr>
      <w:hyperlink r:id="rId23" w:history="1">
        <w:r w:rsidR="00C74531" w:rsidRPr="0068592C">
          <w:rPr>
            <w:rStyle w:val="Hyperlink"/>
            <w:rFonts w:ascii="Arial" w:hAnsi="Arial" w:cs="Arial"/>
            <w:color w:val="auto"/>
            <w:lang w:val="it-IT"/>
          </w:rPr>
          <w:t>rosterwalder@epo.org</w:t>
        </w:r>
      </w:hyperlink>
    </w:p>
    <w:p w:rsidR="00C74531" w:rsidRPr="0068592C" w:rsidRDefault="00094E8A" w:rsidP="00C7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lang w:val="it-IT"/>
        </w:rPr>
      </w:pPr>
      <w:hyperlink r:id="rId24" w:history="1">
        <w:r w:rsidR="00C74531" w:rsidRPr="0068592C">
          <w:rPr>
            <w:rStyle w:val="Hyperlink"/>
            <w:rFonts w:ascii="Arial" w:hAnsi="Arial" w:cs="Arial"/>
            <w:lang w:val="it-IT"/>
          </w:rPr>
          <w:t>press@epo.org</w:t>
        </w:r>
      </w:hyperlink>
      <w:r w:rsidR="00C74531" w:rsidRPr="0068592C">
        <w:rPr>
          <w:rFonts w:ascii="Arial" w:hAnsi="Arial" w:cs="Arial"/>
          <w:lang w:val="it-IT"/>
        </w:rPr>
        <w:t xml:space="preserve"> </w:t>
      </w:r>
    </w:p>
    <w:sectPr w:rsidR="00C74531" w:rsidRPr="0068592C" w:rsidSect="00C74531">
      <w:headerReference w:type="default" r:id="rId25"/>
      <w:foot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19" w:rsidRDefault="00C02019" w:rsidP="00C74531">
      <w:r>
        <w:separator/>
      </w:r>
    </w:p>
  </w:endnote>
  <w:endnote w:type="continuationSeparator" w:id="0">
    <w:p w:rsidR="00C02019" w:rsidRDefault="00C02019" w:rsidP="00C7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31" w:rsidRDefault="00C7453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4E8A">
      <w:rPr>
        <w:noProof/>
      </w:rPr>
      <w:t>2</w:t>
    </w:r>
    <w:r>
      <w:rPr>
        <w:noProof/>
      </w:rPr>
      <w:fldChar w:fldCharType="end"/>
    </w:r>
  </w:p>
  <w:p w:rsidR="00C74531" w:rsidRDefault="00C74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19" w:rsidRDefault="00C02019" w:rsidP="00C74531">
      <w:r>
        <w:separator/>
      </w:r>
    </w:p>
  </w:footnote>
  <w:footnote w:type="continuationSeparator" w:id="0">
    <w:p w:rsidR="00C02019" w:rsidRDefault="00C02019" w:rsidP="00C7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31" w:rsidRPr="00D64C48" w:rsidRDefault="00C74531">
    <w:pPr>
      <w:pStyle w:val="Header"/>
      <w:rPr>
        <w:rFonts w:ascii="Arial" w:hAnsi="Arial" w:cs="Arial"/>
      </w:rPr>
    </w:pPr>
  </w:p>
  <w:p w:rsidR="00C74531" w:rsidRDefault="00C745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1C"/>
    <w:multiLevelType w:val="multilevel"/>
    <w:tmpl w:val="6E00687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Wingdings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Wingdings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Wingdings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Wingdings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Wingdings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Wingdings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Wingdings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Wingdings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Wingdings"/>
      </w:rPr>
    </w:lvl>
  </w:abstractNum>
  <w:abstractNum w:abstractNumId="1">
    <w:nsid w:val="0D912F23"/>
    <w:multiLevelType w:val="multilevel"/>
    <w:tmpl w:val="2C1CB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73C03"/>
    <w:multiLevelType w:val="multilevel"/>
    <w:tmpl w:val="C4CECFD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D47EE7"/>
    <w:multiLevelType w:val="hybridMultilevel"/>
    <w:tmpl w:val="95BA9C62"/>
    <w:lvl w:ilvl="0" w:tplc="7C5897D0">
      <w:numFmt w:val="bullet"/>
      <w:lvlText w:val="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199E"/>
    <w:multiLevelType w:val="multilevel"/>
    <w:tmpl w:val="D73EE53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6">
    <w:nsid w:val="1DB27C4F"/>
    <w:multiLevelType w:val="multilevel"/>
    <w:tmpl w:val="CBE227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D0597E"/>
    <w:multiLevelType w:val="hybridMultilevel"/>
    <w:tmpl w:val="058C0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A0626"/>
    <w:multiLevelType w:val="multilevel"/>
    <w:tmpl w:val="43C0A45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8D42FA6"/>
    <w:multiLevelType w:val="hybridMultilevel"/>
    <w:tmpl w:val="C8529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BB234B"/>
    <w:multiLevelType w:val="multilevel"/>
    <w:tmpl w:val="BEE04EC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8B26EB"/>
    <w:multiLevelType w:val="multilevel"/>
    <w:tmpl w:val="2B96974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Wingdings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Wingding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Wingdings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Wingdings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Wingdings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Wingdings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Wingdings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Wingdings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Wingdings"/>
      </w:rPr>
    </w:lvl>
  </w:abstractNum>
  <w:abstractNum w:abstractNumId="12">
    <w:nsid w:val="57F16EC8"/>
    <w:multiLevelType w:val="multilevel"/>
    <w:tmpl w:val="70FCD87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Wingdings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Wingdings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Wingdings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3">
    <w:nsid w:val="72FF7E08"/>
    <w:multiLevelType w:val="hybridMultilevel"/>
    <w:tmpl w:val="9F26F2C0"/>
    <w:lvl w:ilvl="0" w:tplc="44223EDA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A"/>
    <w:rsid w:val="00014160"/>
    <w:rsid w:val="00020543"/>
    <w:rsid w:val="00094E8A"/>
    <w:rsid w:val="00095E86"/>
    <w:rsid w:val="0028340D"/>
    <w:rsid w:val="002C40AB"/>
    <w:rsid w:val="002E08A4"/>
    <w:rsid w:val="003036CB"/>
    <w:rsid w:val="0031004A"/>
    <w:rsid w:val="00312907"/>
    <w:rsid w:val="003633CE"/>
    <w:rsid w:val="003B3E9B"/>
    <w:rsid w:val="00452195"/>
    <w:rsid w:val="00465052"/>
    <w:rsid w:val="00485981"/>
    <w:rsid w:val="00496EA4"/>
    <w:rsid w:val="004A7A68"/>
    <w:rsid w:val="004E5B0D"/>
    <w:rsid w:val="004F6048"/>
    <w:rsid w:val="005133E6"/>
    <w:rsid w:val="00572654"/>
    <w:rsid w:val="00574C5D"/>
    <w:rsid w:val="005850D9"/>
    <w:rsid w:val="0068592C"/>
    <w:rsid w:val="006C29C8"/>
    <w:rsid w:val="006E0A5F"/>
    <w:rsid w:val="006E23DE"/>
    <w:rsid w:val="00720181"/>
    <w:rsid w:val="00752723"/>
    <w:rsid w:val="0075318B"/>
    <w:rsid w:val="00775BFA"/>
    <w:rsid w:val="00786EA9"/>
    <w:rsid w:val="0081684E"/>
    <w:rsid w:val="00852E66"/>
    <w:rsid w:val="008F4785"/>
    <w:rsid w:val="00946613"/>
    <w:rsid w:val="00956216"/>
    <w:rsid w:val="00984805"/>
    <w:rsid w:val="009C4543"/>
    <w:rsid w:val="009D52CA"/>
    <w:rsid w:val="00A1694D"/>
    <w:rsid w:val="00A734FB"/>
    <w:rsid w:val="00B122B1"/>
    <w:rsid w:val="00B62D3A"/>
    <w:rsid w:val="00BD18A8"/>
    <w:rsid w:val="00C02019"/>
    <w:rsid w:val="00C32CDF"/>
    <w:rsid w:val="00C74531"/>
    <w:rsid w:val="00CC2F30"/>
    <w:rsid w:val="00D22142"/>
    <w:rsid w:val="00D81F99"/>
    <w:rsid w:val="00E710D4"/>
    <w:rsid w:val="00ED7312"/>
    <w:rsid w:val="00ED7E40"/>
    <w:rsid w:val="00F7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67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75BFA"/>
    <w:rPr>
      <w:rFonts w:cs="Calibri"/>
      <w:sz w:val="22"/>
      <w:szCs w:val="22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825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qFormat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link w:val="CommentText"/>
    <w:qFormat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4C48"/>
    <w:rPr>
      <w:rFonts w:ascii="Calibri" w:hAnsi="Calibri" w:cs="Calibri"/>
    </w:rPr>
  </w:style>
  <w:style w:type="paragraph" w:customStyle="1" w:styleId="ColorfulList-Accent11">
    <w:name w:val="Colorful List - Accent 11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link w:val="EPODocList"/>
    <w:rsid w:val="004137F1"/>
    <w:rPr>
      <w:rFonts w:ascii="Arial" w:hAnsi="Arial" w:cs="Arial"/>
      <w:sz w:val="28"/>
      <w:szCs w:val="28"/>
    </w:rPr>
  </w:style>
  <w:style w:type="character" w:customStyle="1" w:styleId="Heading1Char">
    <w:name w:val="Heading 1 Char"/>
    <w:link w:val="Heading1"/>
    <w:uiPriority w:val="9"/>
    <w:rsid w:val="00783825"/>
    <w:rPr>
      <w:rFonts w:ascii="Cambria" w:eastAsia="Times New Roman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9A7479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46505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75BFA"/>
    <w:rPr>
      <w:rFonts w:cs="Calibri"/>
      <w:sz w:val="22"/>
      <w:szCs w:val="22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825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qFormat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link w:val="CommentText"/>
    <w:qFormat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4C48"/>
    <w:rPr>
      <w:rFonts w:ascii="Calibri" w:hAnsi="Calibri" w:cs="Calibri"/>
    </w:rPr>
  </w:style>
  <w:style w:type="paragraph" w:customStyle="1" w:styleId="ColorfulList-Accent11">
    <w:name w:val="Colorful List - Accent 11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link w:val="EPODocList"/>
    <w:rsid w:val="004137F1"/>
    <w:rPr>
      <w:rFonts w:ascii="Arial" w:hAnsi="Arial" w:cs="Arial"/>
      <w:sz w:val="28"/>
      <w:szCs w:val="28"/>
    </w:rPr>
  </w:style>
  <w:style w:type="character" w:customStyle="1" w:styleId="Heading1Char">
    <w:name w:val="Heading 1 Char"/>
    <w:link w:val="Heading1"/>
    <w:uiPriority w:val="9"/>
    <w:rsid w:val="00783825"/>
    <w:rPr>
      <w:rFonts w:ascii="Cambria" w:eastAsia="Times New Roman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9A7479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4650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.org/" TargetMode="External"/><Relationship Id="rId13" Type="http://schemas.openxmlformats.org/officeDocument/2006/relationships/hyperlink" Target="https://worldwide.espacenet.com/publicationDetails/biblio?DB=EPODOC&amp;II=0&amp;ND=3&amp;adjacent=true&amp;locale=en_EP&amp;FT=D&amp;date=20031029&amp;CC=EP&amp;NR=1355658A1&amp;KC=A1" TargetMode="External"/><Relationship Id="rId18" Type="http://schemas.openxmlformats.org/officeDocument/2006/relationships/hyperlink" Target="http://www.epo.org/learning-events/european-inventor/finalists/2013/jongen.html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epo.org/learning-events/european-invento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ldwide.espacenet.com/publicationDetails/biblio?DB=EPODOC&amp;II=0&amp;ND=3&amp;adjacent=true&amp;locale=en_EP&amp;FT=D&amp;date=19940316&amp;CC=EP&amp;NR=0586445A1&amp;KC=A1" TargetMode="External"/><Relationship Id="rId17" Type="http://schemas.openxmlformats.org/officeDocument/2006/relationships/hyperlink" Target="http://www.epo.org/learning-events/european-inventor/finalists/2013/couvreur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po.org/learning-events/european-inventor/finalists/2016/langer.html" TargetMode="External"/><Relationship Id="rId20" Type="http://schemas.openxmlformats.org/officeDocument/2006/relationships/hyperlink" Target="http://www.epo.org/news-issues/technology/medical-technologies/cancer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po.org/learning-events/european-inventor/finalists/2017/ullrich.html" TargetMode="External"/><Relationship Id="rId24" Type="http://schemas.openxmlformats.org/officeDocument/2006/relationships/hyperlink" Target="mailto:press@ep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po.org/learning-events/european-inventor/finalists/2009/zimmermann.html" TargetMode="External"/><Relationship Id="rId23" Type="http://schemas.openxmlformats.org/officeDocument/2006/relationships/hyperlink" Target="mailto:rosterwalder@epo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po.org/news-issues/press/european-inventor-award/2017/ullrich.html" TargetMode="External"/><Relationship Id="rId19" Type="http://schemas.openxmlformats.org/officeDocument/2006/relationships/hyperlink" Target="http://www.epo.org/learning-events/european-inventor/finalists/2014/que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orldwide.espacenet.com/publicationDetails/biblio?CC=EP&amp;NR=1482964B1&amp;KC=B1&amp;FT=D&amp;ND=4&amp;date=20110105&amp;DB=EPODOC&amp;locale=en_EP" TargetMode="External"/><Relationship Id="rId22" Type="http://schemas.openxmlformats.org/officeDocument/2006/relationships/hyperlink" Target="http://www.epo.org/news-issues/press/background/epo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echolot werbeagentur gmbh</Company>
  <LinksUpToDate>false</LinksUpToDate>
  <CharactersWithSpaces>10551</CharactersWithSpaces>
  <SharedDoc>false</SharedDoc>
  <HLinks>
    <vt:vector size="96" baseType="variant">
      <vt:variant>
        <vt:i4>393255</vt:i4>
      </vt:variant>
      <vt:variant>
        <vt:i4>36</vt:i4>
      </vt:variant>
      <vt:variant>
        <vt:i4>0</vt:i4>
      </vt:variant>
      <vt:variant>
        <vt:i4>5</vt:i4>
      </vt:variant>
      <vt:variant>
        <vt:lpwstr>mailto:press@epo.org</vt:lpwstr>
      </vt:variant>
      <vt:variant>
        <vt:lpwstr/>
      </vt:variant>
      <vt:variant>
        <vt:i4>1310769</vt:i4>
      </vt:variant>
      <vt:variant>
        <vt:i4>33</vt:i4>
      </vt:variant>
      <vt:variant>
        <vt:i4>0</vt:i4>
      </vt:variant>
      <vt:variant>
        <vt:i4>5</vt:i4>
      </vt:variant>
      <vt:variant>
        <vt:lpwstr>mailto:rosterwalder@epo.org</vt:lpwstr>
      </vt:variant>
      <vt:variant>
        <vt:lpwstr/>
      </vt:variant>
      <vt:variant>
        <vt:i4>93</vt:i4>
      </vt:variant>
      <vt:variant>
        <vt:i4>30</vt:i4>
      </vt:variant>
      <vt:variant>
        <vt:i4>0</vt:i4>
      </vt:variant>
      <vt:variant>
        <vt:i4>5</vt:i4>
      </vt:variant>
      <vt:variant>
        <vt:lpwstr>http://www.epo.org/news-issues/press/background/epo.html</vt:lpwstr>
      </vt:variant>
      <vt:variant>
        <vt:lpwstr/>
      </vt:variant>
      <vt:variant>
        <vt:i4>4259908</vt:i4>
      </vt:variant>
      <vt:variant>
        <vt:i4>27</vt:i4>
      </vt:variant>
      <vt:variant>
        <vt:i4>0</vt:i4>
      </vt:variant>
      <vt:variant>
        <vt:i4>5</vt:i4>
      </vt:variant>
      <vt:variant>
        <vt:lpwstr>http://www.epo.org/learning-events/european-inventor.html</vt:lpwstr>
      </vt:variant>
      <vt:variant>
        <vt:lpwstr/>
      </vt:variant>
      <vt:variant>
        <vt:i4>3932202</vt:i4>
      </vt:variant>
      <vt:variant>
        <vt:i4>24</vt:i4>
      </vt:variant>
      <vt:variant>
        <vt:i4>0</vt:i4>
      </vt:variant>
      <vt:variant>
        <vt:i4>5</vt:i4>
      </vt:variant>
      <vt:variant>
        <vt:lpwstr>http://www.epo.org/news-issues/technology/medical-technologies/cancer.html</vt:lpwstr>
      </vt:variant>
      <vt:variant>
        <vt:lpwstr/>
      </vt:variant>
      <vt:variant>
        <vt:i4>2752624</vt:i4>
      </vt:variant>
      <vt:variant>
        <vt:i4>21</vt:i4>
      </vt:variant>
      <vt:variant>
        <vt:i4>0</vt:i4>
      </vt:variant>
      <vt:variant>
        <vt:i4>5</vt:i4>
      </vt:variant>
      <vt:variant>
        <vt:lpwstr>http://www.epo.org/learning-events/european-inventor/finalists/2014/queen.html</vt:lpwstr>
      </vt:variant>
      <vt:variant>
        <vt:lpwstr/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>http://www.epo.org/learning-events/european-inventor/finalists/2013/jongen.html</vt:lpwstr>
      </vt:variant>
      <vt:variant>
        <vt:lpwstr/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>http://www.epo.org/learning-events/european-inventor/finalists/2013/couvreur.html</vt:lpwstr>
      </vt:variant>
      <vt:variant>
        <vt:lpwstr/>
      </vt:variant>
      <vt:variant>
        <vt:i4>8192048</vt:i4>
      </vt:variant>
      <vt:variant>
        <vt:i4>12</vt:i4>
      </vt:variant>
      <vt:variant>
        <vt:i4>0</vt:i4>
      </vt:variant>
      <vt:variant>
        <vt:i4>5</vt:i4>
      </vt:variant>
      <vt:variant>
        <vt:lpwstr>http://www.epo.org/learning-events/european-inventor/finalists/2016/langer.html</vt:lpwstr>
      </vt:variant>
      <vt:variant>
        <vt:lpwstr/>
      </vt:variant>
      <vt:variant>
        <vt:i4>7405609</vt:i4>
      </vt:variant>
      <vt:variant>
        <vt:i4>9</vt:i4>
      </vt:variant>
      <vt:variant>
        <vt:i4>0</vt:i4>
      </vt:variant>
      <vt:variant>
        <vt:i4>5</vt:i4>
      </vt:variant>
      <vt:variant>
        <vt:lpwstr>http://www.epo.org/learning-events/european-inventor/finalists/2009/zimmermann.html</vt:lpwstr>
      </vt:variant>
      <vt:variant>
        <vt:lpwstr/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>https://worldwide.espacenet.com/publicationDetails/biblio?DB=EPODOC&amp;II=0&amp;ND=3&amp;adjacent=true&amp;locale=en_EP&amp;FT=D&amp;date=20031029&amp;CC=EP&amp;NR=1355658A1&amp;KC=A1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https://worldwide.espacenet.com/publicationDetails/biblio?DB=EPODOC&amp;II=0&amp;ND=3&amp;adjacent=true&amp;locale=en_EP&amp;FT=D&amp;date=19940316&amp;CC=EP&amp;NR=0586445A1&amp;KC=A1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>https://worldwide.espacenet.com/publicationDetails/biblio?DB=EPODOC&amp;II=0&amp;ND=3&amp;adjacent=true&amp;locale=en_EP&amp;FT=D&amp;date=19841010&amp;CC=EP&amp;NR=0121338A1&amp;KC=A1</vt:lpwstr>
      </vt:variant>
      <vt:variant>
        <vt:lpwstr/>
      </vt:variant>
      <vt:variant>
        <vt:i4>2490493</vt:i4>
      </vt:variant>
      <vt:variant>
        <vt:i4>3</vt:i4>
      </vt:variant>
      <vt:variant>
        <vt:i4>0</vt:i4>
      </vt:variant>
      <vt:variant>
        <vt:i4>5</vt:i4>
      </vt:variant>
      <vt:variant>
        <vt:lpwstr>http://www.medscape.com/viewarticle/764821</vt:lpwstr>
      </vt:variant>
      <vt:variant>
        <vt:lpwstr/>
      </vt:variant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http://www.who.int/cancer/resources/keyfacts/en/</vt:lpwstr>
      </vt:variant>
      <vt:variant>
        <vt:lpwstr/>
      </vt:variant>
      <vt:variant>
        <vt:i4>2687100</vt:i4>
      </vt:variant>
      <vt:variant>
        <vt:i4>-1</vt:i4>
      </vt:variant>
      <vt:variant>
        <vt:i4>1026</vt:i4>
      </vt:variant>
      <vt:variant>
        <vt:i4>4</vt:i4>
      </vt:variant>
      <vt:variant>
        <vt:lpwstr>http://www.epo.org/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Köck</dc:creator>
  <cp:lastModifiedBy>Kotalik Jana</cp:lastModifiedBy>
  <cp:revision>5</cp:revision>
  <cp:lastPrinted>2015-04-16T07:58:00Z</cp:lastPrinted>
  <dcterms:created xsi:type="dcterms:W3CDTF">2017-04-21T08:09:00Z</dcterms:created>
  <dcterms:modified xsi:type="dcterms:W3CDTF">2017-04-24T14:21:00Z</dcterms:modified>
</cp:coreProperties>
</file>